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F6" w:rsidRPr="0024355A" w:rsidRDefault="00824501" w:rsidP="0024355A">
      <w:pPr>
        <w:pStyle w:val="Estilo"/>
        <w:rPr>
          <w:rFonts w:ascii="Arial" w:hAnsi="Arial" w:cs="Arial"/>
          <w:b/>
          <w:bCs/>
          <w:lang w:val="es-ES_tradnl"/>
        </w:rPr>
      </w:pPr>
      <w:r w:rsidRPr="0024355A">
        <w:rPr>
          <w:rFonts w:ascii="Arial" w:hAnsi="Arial" w:cs="Arial"/>
          <w:b/>
          <w:bCs/>
          <w:lang w:val="es-ES_tradnl"/>
        </w:rPr>
        <w:t>LOS EN</w:t>
      </w:r>
      <w:r w:rsidR="004364F6" w:rsidRPr="0024355A">
        <w:rPr>
          <w:rFonts w:ascii="Arial" w:hAnsi="Arial" w:cs="Arial"/>
          <w:b/>
          <w:bCs/>
          <w:lang w:val="es-ES_tradnl"/>
        </w:rPr>
        <w:t>FOQUES MIXTOS EN INVESTIGACIÓN:</w:t>
      </w:r>
    </w:p>
    <w:p w:rsidR="00E14096" w:rsidRPr="0024355A" w:rsidRDefault="004364F6" w:rsidP="0024355A">
      <w:pPr>
        <w:pStyle w:val="Estilo"/>
        <w:rPr>
          <w:rFonts w:ascii="Arial" w:hAnsi="Arial" w:cs="Arial"/>
          <w:b/>
          <w:bCs/>
          <w:lang w:val="es-ES_tradnl"/>
        </w:rPr>
      </w:pPr>
      <w:r w:rsidRPr="0024355A">
        <w:rPr>
          <w:rFonts w:ascii="Arial" w:hAnsi="Arial" w:cs="Arial"/>
          <w:b/>
          <w:bCs/>
          <w:lang w:val="es-ES_tradnl"/>
        </w:rPr>
        <w:t xml:space="preserve">Hacia la complementación de lo </w:t>
      </w:r>
      <w:r w:rsidR="00475896" w:rsidRPr="0024355A">
        <w:rPr>
          <w:rFonts w:ascii="Arial" w:hAnsi="Arial" w:cs="Arial"/>
          <w:b/>
          <w:bCs/>
          <w:lang w:val="es-ES_tradnl"/>
        </w:rPr>
        <w:t>cuantitativ</w:t>
      </w:r>
      <w:r w:rsidR="00E14096" w:rsidRPr="0024355A">
        <w:rPr>
          <w:rFonts w:ascii="Arial" w:hAnsi="Arial" w:cs="Arial"/>
          <w:b/>
          <w:bCs/>
          <w:lang w:val="es-ES_tradnl"/>
        </w:rPr>
        <w:t xml:space="preserve">o </w:t>
      </w:r>
      <w:r w:rsidR="00824501" w:rsidRPr="0024355A">
        <w:rPr>
          <w:rFonts w:ascii="Arial" w:hAnsi="Arial" w:cs="Arial"/>
          <w:b/>
          <w:bCs/>
          <w:lang w:val="es-ES_tradnl"/>
        </w:rPr>
        <w:t xml:space="preserve">con </w:t>
      </w:r>
      <w:r w:rsidR="00E14096" w:rsidRPr="0024355A">
        <w:rPr>
          <w:rFonts w:ascii="Arial" w:hAnsi="Arial" w:cs="Arial"/>
          <w:b/>
          <w:bCs/>
          <w:lang w:val="es-ES_tradnl"/>
        </w:rPr>
        <w:t>lo cualitativo</w:t>
      </w:r>
      <w:r w:rsidR="00CB4A07" w:rsidRPr="00CB4A07">
        <w:rPr>
          <w:rStyle w:val="Refdenotaalpie"/>
          <w:rFonts w:ascii="Arial" w:hAnsi="Arial" w:cs="Arial"/>
          <w:b/>
          <w:bCs/>
          <w:lang w:val="es-ES_tradnl"/>
        </w:rPr>
        <w:footnoteReference w:customMarkFollows="1" w:id="1"/>
        <w:sym w:font="Symbol" w:char="F02A"/>
      </w:r>
    </w:p>
    <w:p w:rsidR="00E14096" w:rsidRPr="0024355A" w:rsidRDefault="00E14096" w:rsidP="0024355A">
      <w:pPr>
        <w:pStyle w:val="Estilo"/>
        <w:rPr>
          <w:rFonts w:ascii="Arial" w:hAnsi="Arial" w:cs="Arial"/>
          <w:bCs/>
          <w:lang w:val="es-ES_tradnl"/>
        </w:rPr>
      </w:pPr>
    </w:p>
    <w:p w:rsidR="00BC60A5" w:rsidRPr="0024355A" w:rsidRDefault="0024743B" w:rsidP="0024355A">
      <w:pPr>
        <w:pStyle w:val="Estilo"/>
        <w:rPr>
          <w:rFonts w:ascii="Arial" w:hAnsi="Arial" w:cs="Arial"/>
          <w:bCs/>
          <w:lang w:val="es-ES_tradnl"/>
        </w:rPr>
      </w:pPr>
      <w:r w:rsidRPr="0024355A">
        <w:rPr>
          <w:rFonts w:ascii="Arial" w:hAnsi="Arial" w:cs="Arial"/>
          <w:bCs/>
          <w:lang w:val="es-ES_tradnl"/>
        </w:rPr>
        <w:t xml:space="preserve">Augusto </w:t>
      </w:r>
      <w:proofErr w:type="spellStart"/>
      <w:r w:rsidRPr="0024355A">
        <w:rPr>
          <w:rFonts w:ascii="Arial" w:hAnsi="Arial" w:cs="Arial"/>
          <w:bCs/>
          <w:lang w:val="es-ES_tradnl"/>
        </w:rPr>
        <w:t>Frisancho</w:t>
      </w:r>
      <w:proofErr w:type="spellEnd"/>
      <w:r w:rsidRPr="0024355A">
        <w:rPr>
          <w:rFonts w:ascii="Arial" w:hAnsi="Arial" w:cs="Arial"/>
          <w:bCs/>
          <w:lang w:val="es-ES_tradnl"/>
        </w:rPr>
        <w:t xml:space="preserve"> León</w:t>
      </w:r>
    </w:p>
    <w:p w:rsidR="0024743B" w:rsidRPr="0024355A" w:rsidRDefault="0024743B" w:rsidP="00B15513">
      <w:pPr>
        <w:pStyle w:val="Estilo"/>
        <w:jc w:val="both"/>
        <w:rPr>
          <w:rFonts w:ascii="Arial" w:hAnsi="Arial" w:cs="Arial"/>
          <w:bCs/>
          <w:lang w:val="es-ES_tradnl"/>
        </w:rPr>
      </w:pPr>
    </w:p>
    <w:p w:rsidR="0024743B" w:rsidRPr="0024355A" w:rsidRDefault="0024355A" w:rsidP="00CB4A07">
      <w:pPr>
        <w:pStyle w:val="Estilo"/>
        <w:tabs>
          <w:tab w:val="left" w:pos="142"/>
        </w:tabs>
        <w:jc w:val="both"/>
        <w:rPr>
          <w:rFonts w:ascii="Arial" w:hAnsi="Arial" w:cs="Arial"/>
          <w:bCs/>
          <w:lang w:val="es-ES_tradnl"/>
        </w:rPr>
      </w:pPr>
      <w:r w:rsidRPr="0024355A">
        <w:rPr>
          <w:rFonts w:ascii="Arial" w:hAnsi="Arial" w:cs="Arial"/>
          <w:bCs/>
          <w:noProof/>
        </w:rPr>
        <w:drawing>
          <wp:inline distT="0" distB="0" distL="0" distR="0" wp14:anchorId="1DACD50D" wp14:editId="0A7611D8">
            <wp:extent cx="3822642" cy="2171700"/>
            <wp:effectExtent l="19050" t="19050" r="26035" b="19050"/>
            <wp:docPr id="1028" name="Picture 4" descr="Resultado de imagen para investigación científica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esultado de imagen para investigación científica soc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3940" cy="2172438"/>
                    </a:xfrm>
                    <a:prstGeom prst="rect">
                      <a:avLst/>
                    </a:prstGeom>
                    <a:noFill/>
                    <a:ln w="12700">
                      <a:solidFill>
                        <a:schemeClr val="tx1"/>
                      </a:solidFill>
                    </a:ln>
                    <a:extLst/>
                  </pic:spPr>
                </pic:pic>
              </a:graphicData>
            </a:graphic>
          </wp:inline>
        </w:drawing>
      </w:r>
    </w:p>
    <w:p w:rsidR="0024743B" w:rsidRPr="0024355A" w:rsidRDefault="0024743B" w:rsidP="00B15513">
      <w:pPr>
        <w:pStyle w:val="Estilo"/>
        <w:jc w:val="both"/>
        <w:rPr>
          <w:rFonts w:ascii="Arial" w:hAnsi="Arial" w:cs="Arial"/>
          <w:lang w:val="es-ES_tradnl"/>
        </w:rPr>
      </w:pPr>
    </w:p>
    <w:p w:rsidR="0024355A" w:rsidRDefault="0024355A" w:rsidP="00B15513">
      <w:pPr>
        <w:pStyle w:val="Estilo"/>
        <w:jc w:val="both"/>
        <w:rPr>
          <w:rFonts w:ascii="Arial" w:hAnsi="Arial" w:cs="Arial"/>
          <w:lang w:val="es-ES_tradnl"/>
        </w:rPr>
      </w:pPr>
    </w:p>
    <w:p w:rsidR="0024355A" w:rsidRDefault="0024355A" w:rsidP="00B15513">
      <w:pPr>
        <w:pStyle w:val="Estilo"/>
        <w:jc w:val="both"/>
        <w:rPr>
          <w:rFonts w:ascii="Arial" w:hAnsi="Arial" w:cs="Arial"/>
          <w:lang w:val="es-ES_tradnl"/>
        </w:rPr>
      </w:pPr>
    </w:p>
    <w:p w:rsidR="007F0969" w:rsidRPr="0024355A" w:rsidRDefault="00B70DC9" w:rsidP="00B15513">
      <w:pPr>
        <w:pStyle w:val="Estilo"/>
        <w:jc w:val="both"/>
        <w:rPr>
          <w:rFonts w:ascii="Arial" w:hAnsi="Arial" w:cs="Arial"/>
          <w:lang w:val="es-ES_tradnl"/>
        </w:rPr>
      </w:pPr>
      <w:r w:rsidRPr="0024355A">
        <w:rPr>
          <w:rFonts w:ascii="Arial" w:hAnsi="Arial" w:cs="Arial"/>
          <w:lang w:val="es-ES_tradnl"/>
        </w:rPr>
        <w:t xml:space="preserve">La finalidad de la </w:t>
      </w:r>
      <w:r w:rsidRPr="0024355A">
        <w:rPr>
          <w:rFonts w:ascii="Arial" w:hAnsi="Arial" w:cs="Arial"/>
          <w:b/>
          <w:lang w:val="es-ES_tradnl"/>
        </w:rPr>
        <w:t>investigación científica</w:t>
      </w:r>
      <w:r w:rsidRPr="0024355A">
        <w:rPr>
          <w:rFonts w:ascii="Arial" w:hAnsi="Arial" w:cs="Arial"/>
          <w:lang w:val="es-ES_tradnl"/>
        </w:rPr>
        <w:t xml:space="preserve"> </w:t>
      </w:r>
      <w:r w:rsidR="007F0969" w:rsidRPr="0024355A">
        <w:rPr>
          <w:rFonts w:ascii="Arial" w:hAnsi="Arial" w:cs="Arial"/>
          <w:lang w:val="es-ES_tradnl"/>
        </w:rPr>
        <w:t>es estudia</w:t>
      </w:r>
      <w:r w:rsidR="005A59EE" w:rsidRPr="0024355A">
        <w:rPr>
          <w:rFonts w:ascii="Arial" w:hAnsi="Arial" w:cs="Arial"/>
          <w:lang w:val="es-ES_tradnl"/>
        </w:rPr>
        <w:t>r un fenómeno o problema con el objetivo</w:t>
      </w:r>
      <w:r w:rsidR="007F0969" w:rsidRPr="0024355A">
        <w:rPr>
          <w:rFonts w:ascii="Arial" w:hAnsi="Arial" w:cs="Arial"/>
          <w:lang w:val="es-ES_tradnl"/>
        </w:rPr>
        <w:t xml:space="preserve"> de generar conocimiento científico.</w:t>
      </w:r>
      <w:r w:rsidR="00050527" w:rsidRPr="0024355A">
        <w:rPr>
          <w:rFonts w:ascii="Arial" w:hAnsi="Arial" w:cs="Arial"/>
          <w:lang w:val="es-ES_tradnl"/>
        </w:rPr>
        <w:t xml:space="preserve"> </w:t>
      </w:r>
      <w:r w:rsidR="007F0969" w:rsidRPr="0024355A">
        <w:rPr>
          <w:rFonts w:ascii="Arial" w:hAnsi="Arial" w:cs="Arial"/>
          <w:lang w:val="es-ES_tradnl"/>
        </w:rPr>
        <w:t>En este intento, se han desarrollado diferentes enfoques que postulan cómo debe procederse para estudiar un problema.</w:t>
      </w:r>
    </w:p>
    <w:p w:rsidR="007F0969" w:rsidRPr="0024355A" w:rsidRDefault="007F0969" w:rsidP="00B15513">
      <w:pPr>
        <w:pStyle w:val="Estilo"/>
        <w:jc w:val="both"/>
        <w:rPr>
          <w:rFonts w:ascii="Arial" w:hAnsi="Arial" w:cs="Arial"/>
          <w:lang w:val="es-ES_tradnl"/>
        </w:rPr>
      </w:pPr>
    </w:p>
    <w:p w:rsidR="00B70DC9" w:rsidRPr="0024355A" w:rsidRDefault="00A8418F" w:rsidP="00B15513">
      <w:pPr>
        <w:pStyle w:val="Estilo"/>
        <w:jc w:val="both"/>
        <w:rPr>
          <w:rFonts w:ascii="Arial" w:hAnsi="Arial" w:cs="Arial"/>
          <w:lang w:val="es-ES_tradnl"/>
        </w:rPr>
      </w:pPr>
      <w:r w:rsidRPr="0024355A">
        <w:rPr>
          <w:rFonts w:ascii="Arial" w:hAnsi="Arial" w:cs="Arial"/>
          <w:lang w:val="es-ES_tradnl"/>
        </w:rPr>
        <w:t xml:space="preserve">Las investigaciones que siguen un </w:t>
      </w:r>
      <w:r w:rsidRPr="0024355A">
        <w:rPr>
          <w:rFonts w:ascii="Arial" w:hAnsi="Arial" w:cs="Arial"/>
          <w:b/>
          <w:lang w:val="es-ES_tradnl"/>
        </w:rPr>
        <w:t>enfoque cuantitativo</w:t>
      </w:r>
      <w:r w:rsidRPr="0024355A">
        <w:rPr>
          <w:rFonts w:ascii="Arial" w:hAnsi="Arial" w:cs="Arial"/>
          <w:lang w:val="es-ES_tradnl"/>
        </w:rPr>
        <w:t xml:space="preserve"> se caracterizan por recabar datos con la finalidad de probar hipótesis sobre la base de la medición numérica y el análisis estadístico. El orden de las etapas e</w:t>
      </w:r>
      <w:r w:rsidR="00B760CD" w:rsidRPr="0024355A">
        <w:rPr>
          <w:rFonts w:ascii="Arial" w:hAnsi="Arial" w:cs="Arial"/>
          <w:lang w:val="es-ES_tradnl"/>
        </w:rPr>
        <w:t xml:space="preserve">s riguroso: Se parte </w:t>
      </w:r>
      <w:r w:rsidR="00906675" w:rsidRPr="0024355A">
        <w:rPr>
          <w:rFonts w:ascii="Arial" w:hAnsi="Arial" w:cs="Arial"/>
          <w:lang w:val="es-ES_tradnl"/>
        </w:rPr>
        <w:t>de</w:t>
      </w:r>
      <w:r w:rsidR="00385CA3" w:rsidRPr="0024355A">
        <w:rPr>
          <w:rFonts w:ascii="Arial" w:hAnsi="Arial" w:cs="Arial"/>
          <w:lang w:val="es-ES_tradnl"/>
        </w:rPr>
        <w:t xml:space="preserve"> una idea o tema</w:t>
      </w:r>
      <w:r w:rsidR="00B760CD" w:rsidRPr="0024355A">
        <w:rPr>
          <w:rFonts w:ascii="Arial" w:hAnsi="Arial" w:cs="Arial"/>
          <w:lang w:val="es-ES_tradnl"/>
        </w:rPr>
        <w:t>, se plantea un problema de investigación, s</w:t>
      </w:r>
      <w:r w:rsidR="00385CA3" w:rsidRPr="0024355A">
        <w:rPr>
          <w:rFonts w:ascii="Arial" w:hAnsi="Arial" w:cs="Arial"/>
          <w:lang w:val="es-ES_tradnl"/>
        </w:rPr>
        <w:t xml:space="preserve">e revisa lo investigado sobre el tema </w:t>
      </w:r>
      <w:r w:rsidR="001B7045" w:rsidRPr="0024355A">
        <w:rPr>
          <w:rFonts w:ascii="Arial" w:hAnsi="Arial" w:cs="Arial"/>
          <w:lang w:val="es-ES_tradnl"/>
        </w:rPr>
        <w:t xml:space="preserve">(revisión de la literatura) </w:t>
      </w:r>
      <w:r w:rsidR="00B760CD" w:rsidRPr="0024355A">
        <w:rPr>
          <w:rFonts w:ascii="Arial" w:hAnsi="Arial" w:cs="Arial"/>
          <w:lang w:val="es-ES_tradnl"/>
        </w:rPr>
        <w:t>y se construye</w:t>
      </w:r>
      <w:r w:rsidR="00385CA3" w:rsidRPr="0024355A">
        <w:rPr>
          <w:rFonts w:ascii="Arial" w:hAnsi="Arial" w:cs="Arial"/>
          <w:lang w:val="es-ES_tradnl"/>
        </w:rPr>
        <w:t xml:space="preserve"> o e</w:t>
      </w:r>
      <w:r w:rsidR="00B760CD" w:rsidRPr="0024355A">
        <w:rPr>
          <w:rFonts w:ascii="Arial" w:hAnsi="Arial" w:cs="Arial"/>
          <w:lang w:val="es-ES_tradnl"/>
        </w:rPr>
        <w:t>lige un marco teórico. Luego</w:t>
      </w:r>
      <w:r w:rsidR="001B7045" w:rsidRPr="0024355A">
        <w:rPr>
          <w:rFonts w:ascii="Arial" w:hAnsi="Arial" w:cs="Arial"/>
          <w:lang w:val="es-ES_tradnl"/>
        </w:rPr>
        <w:t xml:space="preserve"> se decide por</w:t>
      </w:r>
      <w:r w:rsidR="00906675" w:rsidRPr="0024355A">
        <w:rPr>
          <w:rFonts w:ascii="Arial" w:hAnsi="Arial" w:cs="Arial"/>
          <w:lang w:val="es-ES_tradnl"/>
        </w:rPr>
        <w:t xml:space="preserve"> el alcance del</w:t>
      </w:r>
      <w:r w:rsidR="00385CA3" w:rsidRPr="0024355A">
        <w:rPr>
          <w:rFonts w:ascii="Arial" w:hAnsi="Arial" w:cs="Arial"/>
          <w:lang w:val="es-ES_tradnl"/>
        </w:rPr>
        <w:t xml:space="preserve"> estudio</w:t>
      </w:r>
      <w:r w:rsidR="00906675" w:rsidRPr="0024355A">
        <w:rPr>
          <w:rFonts w:ascii="Arial" w:hAnsi="Arial" w:cs="Arial"/>
          <w:lang w:val="es-ES_tradnl"/>
        </w:rPr>
        <w:t xml:space="preserve">: exploratorio, </w:t>
      </w:r>
      <w:r w:rsidR="00385CA3" w:rsidRPr="0024355A">
        <w:rPr>
          <w:rFonts w:ascii="Arial" w:hAnsi="Arial" w:cs="Arial"/>
          <w:lang w:val="es-ES_tradnl"/>
        </w:rPr>
        <w:t>descriptivo, co</w:t>
      </w:r>
      <w:r w:rsidR="00B760CD" w:rsidRPr="0024355A">
        <w:rPr>
          <w:rFonts w:ascii="Arial" w:hAnsi="Arial" w:cs="Arial"/>
          <w:lang w:val="es-ES_tradnl"/>
        </w:rPr>
        <w:t>rrelacional o explicativo. Seguidamente</w:t>
      </w:r>
      <w:r w:rsidR="00385CA3" w:rsidRPr="0024355A">
        <w:rPr>
          <w:rFonts w:ascii="Arial" w:hAnsi="Arial" w:cs="Arial"/>
          <w:lang w:val="es-ES_tradnl"/>
        </w:rPr>
        <w:t xml:space="preserve"> se plantean las hipótesis y de definen las variables de investigación. Posteriormente, se elige el diseño de investigación </w:t>
      </w:r>
      <w:r w:rsidR="001B7045" w:rsidRPr="0024355A">
        <w:rPr>
          <w:rFonts w:ascii="Arial" w:hAnsi="Arial" w:cs="Arial"/>
          <w:lang w:val="es-ES_tradnl"/>
        </w:rPr>
        <w:t xml:space="preserve">(no experimental o experimental) </w:t>
      </w:r>
      <w:r w:rsidR="00385CA3" w:rsidRPr="0024355A">
        <w:rPr>
          <w:rFonts w:ascii="Arial" w:hAnsi="Arial" w:cs="Arial"/>
          <w:lang w:val="es-ES_tradnl"/>
        </w:rPr>
        <w:t>y se selecciona y define la muestra de estudio y las técnicas e instrumentos de investigación (</w:t>
      </w:r>
      <w:proofErr w:type="spellStart"/>
      <w:r w:rsidR="00385CA3" w:rsidRPr="0024355A">
        <w:rPr>
          <w:rFonts w:ascii="Arial" w:hAnsi="Arial" w:cs="Arial"/>
          <w:lang w:val="es-ES_tradnl"/>
        </w:rPr>
        <w:t>tests</w:t>
      </w:r>
      <w:proofErr w:type="spellEnd"/>
      <w:r w:rsidR="00385CA3" w:rsidRPr="0024355A">
        <w:rPr>
          <w:rFonts w:ascii="Arial" w:hAnsi="Arial" w:cs="Arial"/>
          <w:lang w:val="es-ES_tradnl"/>
        </w:rPr>
        <w:t xml:space="preserve"> psicológicos</w:t>
      </w:r>
      <w:r w:rsidR="00B760CD" w:rsidRPr="0024355A">
        <w:rPr>
          <w:rFonts w:ascii="Arial" w:hAnsi="Arial" w:cs="Arial"/>
          <w:lang w:val="es-ES_tradnl"/>
        </w:rPr>
        <w:t>, escalas de actitudes, cuestionarios, etc.). Por último, se</w:t>
      </w:r>
      <w:r w:rsidR="00385CA3" w:rsidRPr="0024355A">
        <w:rPr>
          <w:rFonts w:ascii="Arial" w:hAnsi="Arial" w:cs="Arial"/>
          <w:lang w:val="es-ES_tradnl"/>
        </w:rPr>
        <w:t xml:space="preserve"> aplica</w:t>
      </w:r>
      <w:r w:rsidR="00B760CD" w:rsidRPr="0024355A">
        <w:rPr>
          <w:rFonts w:ascii="Arial" w:hAnsi="Arial" w:cs="Arial"/>
          <w:lang w:val="es-ES_tradnl"/>
        </w:rPr>
        <w:t>n los instrumentos y</w:t>
      </w:r>
      <w:r w:rsidR="00385CA3" w:rsidRPr="0024355A">
        <w:rPr>
          <w:rFonts w:ascii="Arial" w:hAnsi="Arial" w:cs="Arial"/>
          <w:lang w:val="es-ES_tradnl"/>
        </w:rPr>
        <w:t xml:space="preserve"> </w:t>
      </w:r>
      <w:r w:rsidR="00B760CD" w:rsidRPr="0024355A">
        <w:rPr>
          <w:rFonts w:ascii="Arial" w:hAnsi="Arial" w:cs="Arial"/>
          <w:lang w:val="es-ES_tradnl"/>
        </w:rPr>
        <w:t>se recolectan</w:t>
      </w:r>
      <w:r w:rsidR="00385CA3" w:rsidRPr="0024355A">
        <w:rPr>
          <w:rFonts w:ascii="Arial" w:hAnsi="Arial" w:cs="Arial"/>
          <w:lang w:val="es-ES_tradnl"/>
        </w:rPr>
        <w:t xml:space="preserve"> los datos, </w:t>
      </w:r>
      <w:r w:rsidR="00B760CD" w:rsidRPr="0024355A">
        <w:rPr>
          <w:rFonts w:ascii="Arial" w:hAnsi="Arial" w:cs="Arial"/>
          <w:lang w:val="es-ES_tradnl"/>
        </w:rPr>
        <w:t xml:space="preserve">para finalmente </w:t>
      </w:r>
      <w:r w:rsidR="00385CA3" w:rsidRPr="0024355A">
        <w:rPr>
          <w:rFonts w:ascii="Arial" w:hAnsi="Arial" w:cs="Arial"/>
          <w:lang w:val="es-ES_tradnl"/>
        </w:rPr>
        <w:t>analizarlos y llegar a conclusiones. Todo este proceso termina con la elab</w:t>
      </w:r>
      <w:r w:rsidR="00B760CD" w:rsidRPr="0024355A">
        <w:rPr>
          <w:rFonts w:ascii="Arial" w:hAnsi="Arial" w:cs="Arial"/>
          <w:lang w:val="es-ES_tradnl"/>
        </w:rPr>
        <w:t>oración del reporte del estudio (informe técnico de la investigación</w:t>
      </w:r>
      <w:r w:rsidR="005A59EE" w:rsidRPr="0024355A">
        <w:rPr>
          <w:rFonts w:ascii="Arial" w:hAnsi="Arial" w:cs="Arial"/>
          <w:lang w:val="es-ES_tradnl"/>
        </w:rPr>
        <w:t>)</w:t>
      </w:r>
      <w:r w:rsidR="00B760CD" w:rsidRPr="0024355A">
        <w:rPr>
          <w:rFonts w:ascii="Arial" w:hAnsi="Arial" w:cs="Arial"/>
          <w:lang w:val="es-ES_tradnl"/>
        </w:rPr>
        <w:t>.</w:t>
      </w:r>
      <w:r w:rsidR="00050527" w:rsidRPr="0024355A">
        <w:rPr>
          <w:rFonts w:ascii="Arial" w:hAnsi="Arial" w:cs="Arial"/>
          <w:lang w:val="es-ES_tradnl"/>
        </w:rPr>
        <w:t xml:space="preserve"> </w:t>
      </w:r>
      <w:r w:rsidR="00385CA3" w:rsidRPr="0024355A">
        <w:rPr>
          <w:rFonts w:ascii="Arial" w:hAnsi="Arial" w:cs="Arial"/>
          <w:lang w:val="es-ES_tradnl"/>
        </w:rPr>
        <w:t xml:space="preserve">Como ustedes ya saben, la finalidad de casi todos </w:t>
      </w:r>
      <w:r w:rsidR="00906675" w:rsidRPr="0024355A">
        <w:rPr>
          <w:rFonts w:ascii="Arial" w:hAnsi="Arial" w:cs="Arial"/>
          <w:lang w:val="es-ES_tradnl"/>
        </w:rPr>
        <w:t xml:space="preserve">los estudios cuantitativos </w:t>
      </w:r>
      <w:r w:rsidR="00385CA3" w:rsidRPr="0024355A">
        <w:rPr>
          <w:rFonts w:ascii="Arial" w:hAnsi="Arial" w:cs="Arial"/>
          <w:lang w:val="es-ES_tradnl"/>
        </w:rPr>
        <w:t xml:space="preserve">es probar </w:t>
      </w:r>
      <w:r w:rsidR="00906675" w:rsidRPr="0024355A">
        <w:rPr>
          <w:rFonts w:ascii="Arial" w:hAnsi="Arial" w:cs="Arial"/>
          <w:lang w:val="es-ES_tradnl"/>
        </w:rPr>
        <w:t xml:space="preserve">una </w:t>
      </w:r>
      <w:r w:rsidR="00385CA3" w:rsidRPr="0024355A">
        <w:rPr>
          <w:rFonts w:ascii="Arial" w:hAnsi="Arial" w:cs="Arial"/>
          <w:lang w:val="es-ES_tradnl"/>
        </w:rPr>
        <w:t>hipótesis</w:t>
      </w:r>
      <w:r w:rsidR="00906675" w:rsidRPr="0024355A">
        <w:rPr>
          <w:rFonts w:ascii="Arial" w:hAnsi="Arial" w:cs="Arial"/>
          <w:lang w:val="es-ES_tradnl"/>
        </w:rPr>
        <w:t>,</w:t>
      </w:r>
      <w:r w:rsidR="00385CA3" w:rsidRPr="0024355A">
        <w:rPr>
          <w:rFonts w:ascii="Arial" w:hAnsi="Arial" w:cs="Arial"/>
          <w:lang w:val="es-ES_tradnl"/>
        </w:rPr>
        <w:t xml:space="preserve"> para lo cual se emplea el análisis estadístico.</w:t>
      </w:r>
    </w:p>
    <w:p w:rsidR="00385CA3" w:rsidRPr="0024355A" w:rsidRDefault="00385CA3" w:rsidP="00B15513">
      <w:pPr>
        <w:pStyle w:val="Estilo"/>
        <w:jc w:val="both"/>
        <w:rPr>
          <w:rFonts w:ascii="Arial" w:hAnsi="Arial" w:cs="Arial"/>
          <w:lang w:val="es-ES_tradnl"/>
        </w:rPr>
      </w:pPr>
    </w:p>
    <w:p w:rsidR="00385CA3" w:rsidRPr="0024355A" w:rsidRDefault="009F18B1" w:rsidP="00B15513">
      <w:pPr>
        <w:pStyle w:val="Estilo"/>
        <w:jc w:val="both"/>
        <w:rPr>
          <w:rFonts w:ascii="Arial" w:hAnsi="Arial" w:cs="Arial"/>
          <w:lang w:val="es-ES_tradnl"/>
        </w:rPr>
      </w:pPr>
      <w:r w:rsidRPr="0024355A">
        <w:rPr>
          <w:rFonts w:ascii="Arial" w:hAnsi="Arial" w:cs="Arial"/>
          <w:lang w:val="es-ES_tradnl"/>
        </w:rPr>
        <w:t xml:space="preserve">Por otro lado, las investigaciones que siguen el </w:t>
      </w:r>
      <w:r w:rsidRPr="0024355A">
        <w:rPr>
          <w:rFonts w:ascii="Arial" w:hAnsi="Arial" w:cs="Arial"/>
          <w:b/>
          <w:lang w:val="es-ES_tradnl"/>
        </w:rPr>
        <w:t>enfoque cualitativo</w:t>
      </w:r>
      <w:r w:rsidRPr="0024355A">
        <w:rPr>
          <w:rFonts w:ascii="Arial" w:hAnsi="Arial" w:cs="Arial"/>
          <w:lang w:val="es-ES_tradnl"/>
        </w:rPr>
        <w:t xml:space="preserve"> se caracterizan por recab</w:t>
      </w:r>
      <w:r w:rsidR="009D1D91" w:rsidRPr="0024355A">
        <w:rPr>
          <w:rFonts w:ascii="Arial" w:hAnsi="Arial" w:cs="Arial"/>
          <w:lang w:val="es-ES_tradnl"/>
        </w:rPr>
        <w:t>ar datos</w:t>
      </w:r>
      <w:r w:rsidRPr="0024355A">
        <w:rPr>
          <w:rFonts w:ascii="Arial" w:hAnsi="Arial" w:cs="Arial"/>
          <w:lang w:val="es-ES_tradnl"/>
        </w:rPr>
        <w:t xml:space="preserve"> para descubrir o afinar preguntas en el proceso de interpretación. Su finalidad no es la de probar hipótesis, sino comprender el fenómeno estudiado. Los pasos o etapas de la investigación cualitativa son </w:t>
      </w:r>
      <w:r w:rsidR="005B4DF3" w:rsidRPr="0024355A">
        <w:rPr>
          <w:rFonts w:ascii="Arial" w:hAnsi="Arial" w:cs="Arial"/>
          <w:lang w:val="es-ES_tradnl"/>
        </w:rPr>
        <w:t xml:space="preserve">casi los mismos que en la investigación cuantitativa, </w:t>
      </w:r>
      <w:r w:rsidR="0083507C" w:rsidRPr="0024355A">
        <w:rPr>
          <w:rFonts w:ascii="Arial" w:hAnsi="Arial" w:cs="Arial"/>
          <w:lang w:val="es-ES_tradnl"/>
        </w:rPr>
        <w:t>es decir, se parte de una idea y luego</w:t>
      </w:r>
      <w:r w:rsidR="005C30BF" w:rsidRPr="0024355A">
        <w:rPr>
          <w:rFonts w:ascii="Arial" w:hAnsi="Arial" w:cs="Arial"/>
          <w:lang w:val="es-ES_tradnl"/>
        </w:rPr>
        <w:t xml:space="preserve"> se hace el plantea</w:t>
      </w:r>
      <w:r w:rsidR="0083507C" w:rsidRPr="0024355A">
        <w:rPr>
          <w:rFonts w:ascii="Arial" w:hAnsi="Arial" w:cs="Arial"/>
          <w:lang w:val="es-ES_tradnl"/>
        </w:rPr>
        <w:t>miento del problema, pero se diferencia en que seguidamente</w:t>
      </w:r>
      <w:r w:rsidR="005C30BF" w:rsidRPr="0024355A">
        <w:rPr>
          <w:rFonts w:ascii="Arial" w:hAnsi="Arial" w:cs="Arial"/>
          <w:lang w:val="es-ES_tradnl"/>
        </w:rPr>
        <w:t xml:space="preserve"> se hace la inmersión inicial en el campo, </w:t>
      </w:r>
      <w:r w:rsidR="00904008" w:rsidRPr="0024355A">
        <w:rPr>
          <w:rFonts w:ascii="Arial" w:hAnsi="Arial" w:cs="Arial"/>
          <w:lang w:val="es-ES_tradnl"/>
        </w:rPr>
        <w:t xml:space="preserve">paso importante porque permite </w:t>
      </w:r>
      <w:r w:rsidR="00904008" w:rsidRPr="0024355A">
        <w:rPr>
          <w:rFonts w:ascii="Arial" w:hAnsi="Arial" w:cs="Arial"/>
          <w:lang w:val="es-ES"/>
        </w:rPr>
        <w:t xml:space="preserve">sensibilizarse con el </w:t>
      </w:r>
      <w:r w:rsidR="00904008" w:rsidRPr="0024355A">
        <w:rPr>
          <w:rFonts w:ascii="Arial" w:hAnsi="Arial" w:cs="Arial"/>
          <w:lang w:val="es-ES"/>
        </w:rPr>
        <w:lastRenderedPageBreak/>
        <w:t>ambient</w:t>
      </w:r>
      <w:r w:rsidR="000058EB" w:rsidRPr="0024355A">
        <w:rPr>
          <w:rFonts w:ascii="Arial" w:hAnsi="Arial" w:cs="Arial"/>
          <w:lang w:val="es-ES"/>
        </w:rPr>
        <w:t>e o entorno en el cual se lleva</w:t>
      </w:r>
      <w:r w:rsidR="00904008" w:rsidRPr="0024355A">
        <w:rPr>
          <w:rFonts w:ascii="Arial" w:hAnsi="Arial" w:cs="Arial"/>
          <w:lang w:val="es-ES"/>
        </w:rPr>
        <w:t xml:space="preserve">rá a cabo el estudio, identificar informantes, etc., además de verificar la factibilidad del estudio, lo que posteriormente </w:t>
      </w:r>
      <w:r w:rsidR="005C30BF" w:rsidRPr="0024355A">
        <w:rPr>
          <w:rFonts w:ascii="Arial" w:hAnsi="Arial" w:cs="Arial"/>
          <w:lang w:val="es-ES_tradnl"/>
        </w:rPr>
        <w:t>va a permiti</w:t>
      </w:r>
      <w:r w:rsidR="001E4585" w:rsidRPr="0024355A">
        <w:rPr>
          <w:rFonts w:ascii="Arial" w:hAnsi="Arial" w:cs="Arial"/>
          <w:lang w:val="es-ES_tradnl"/>
        </w:rPr>
        <w:t>r concebir el diseño del mismo</w:t>
      </w:r>
      <w:r w:rsidR="005C30BF" w:rsidRPr="0024355A">
        <w:rPr>
          <w:rFonts w:ascii="Arial" w:hAnsi="Arial" w:cs="Arial"/>
          <w:lang w:val="es-ES_tradnl"/>
        </w:rPr>
        <w:t>. La revisión de la literatura existente puede realizarse en cualquier etapa de la investigación. La secuencia de l</w:t>
      </w:r>
      <w:r w:rsidR="0083507C" w:rsidRPr="0024355A">
        <w:rPr>
          <w:rFonts w:ascii="Arial" w:hAnsi="Arial" w:cs="Arial"/>
          <w:lang w:val="es-ES_tradnl"/>
        </w:rPr>
        <w:t>os pasos no siempre es la misma;</w:t>
      </w:r>
      <w:r w:rsidR="005C30BF" w:rsidRPr="0024355A">
        <w:rPr>
          <w:rFonts w:ascii="Arial" w:hAnsi="Arial" w:cs="Arial"/>
          <w:lang w:val="es-ES_tradnl"/>
        </w:rPr>
        <w:t xml:space="preserve"> el proceso es más bien circular y no lineal como en la investigación cuantitativa.</w:t>
      </w:r>
    </w:p>
    <w:p w:rsidR="005C30BF" w:rsidRPr="0024355A" w:rsidRDefault="005C30BF" w:rsidP="00B15513">
      <w:pPr>
        <w:pStyle w:val="Estilo"/>
        <w:jc w:val="both"/>
        <w:rPr>
          <w:rFonts w:ascii="Arial" w:hAnsi="Arial" w:cs="Arial"/>
          <w:lang w:val="es-ES_tradnl"/>
        </w:rPr>
      </w:pPr>
    </w:p>
    <w:p w:rsidR="00A35B49" w:rsidRDefault="00A35B49" w:rsidP="00B15513">
      <w:pPr>
        <w:pStyle w:val="Estilo"/>
        <w:jc w:val="both"/>
        <w:rPr>
          <w:rFonts w:ascii="Arial" w:hAnsi="Arial" w:cs="Arial"/>
          <w:lang w:val="es-ES_tradnl"/>
        </w:rPr>
      </w:pPr>
    </w:p>
    <w:p w:rsidR="001E4585" w:rsidRPr="0024355A" w:rsidRDefault="00050527" w:rsidP="00B15513">
      <w:pPr>
        <w:pStyle w:val="Estilo"/>
        <w:jc w:val="both"/>
        <w:rPr>
          <w:rFonts w:ascii="Arial" w:hAnsi="Arial" w:cs="Arial"/>
          <w:b/>
          <w:i/>
          <w:lang w:val="es-ES_tradnl"/>
        </w:rPr>
      </w:pPr>
      <w:r w:rsidRPr="0024355A">
        <w:rPr>
          <w:rFonts w:ascii="Arial" w:hAnsi="Arial" w:cs="Arial"/>
          <w:b/>
          <w:lang w:val="es-ES_tradnl"/>
        </w:rPr>
        <w:t>Tabla 1.</w:t>
      </w:r>
      <w:r w:rsidRPr="0024355A">
        <w:rPr>
          <w:rFonts w:ascii="Arial" w:hAnsi="Arial" w:cs="Arial"/>
          <w:b/>
          <w:i/>
          <w:lang w:val="es-ES_tradnl"/>
        </w:rPr>
        <w:t xml:space="preserve"> </w:t>
      </w:r>
      <w:r w:rsidR="00A35B49" w:rsidRPr="0024355A">
        <w:rPr>
          <w:rFonts w:ascii="Arial" w:hAnsi="Arial" w:cs="Arial"/>
          <w:b/>
          <w:i/>
          <w:lang w:val="es-ES_tradnl"/>
        </w:rPr>
        <w:t>Características principales de los enfoques cuantitativo y cualitativo</w:t>
      </w:r>
    </w:p>
    <w:p w:rsidR="005127A3" w:rsidRPr="0024355A" w:rsidRDefault="005127A3" w:rsidP="00B15513">
      <w:pPr>
        <w:pStyle w:val="Estilo"/>
        <w:jc w:val="both"/>
        <w:rPr>
          <w:rFonts w:ascii="Arial" w:hAnsi="Arial" w:cs="Arial"/>
          <w:lang w:val="es-ES_tradnl"/>
        </w:rPr>
      </w:pPr>
    </w:p>
    <w:tbl>
      <w:tblPr>
        <w:tblStyle w:val="Tablaconcuadrcula"/>
        <w:tblW w:w="0" w:type="auto"/>
        <w:tblInd w:w="108" w:type="dxa"/>
        <w:tblLook w:val="04A0" w:firstRow="1" w:lastRow="0" w:firstColumn="1" w:lastColumn="0" w:noHBand="0" w:noVBand="1"/>
      </w:tblPr>
      <w:tblGrid>
        <w:gridCol w:w="2962"/>
        <w:gridCol w:w="3070"/>
        <w:gridCol w:w="3071"/>
      </w:tblGrid>
      <w:tr w:rsidR="001E4585" w:rsidRPr="00CB4A07" w:rsidTr="00050527">
        <w:trPr>
          <w:trHeight w:val="567"/>
        </w:trPr>
        <w:tc>
          <w:tcPr>
            <w:tcW w:w="2962" w:type="dxa"/>
            <w:tcBorders>
              <w:top w:val="nil"/>
              <w:left w:val="nil"/>
              <w:bottom w:val="single" w:sz="12" w:space="0" w:color="auto"/>
              <w:right w:val="single" w:sz="12" w:space="0" w:color="auto"/>
            </w:tcBorders>
            <w:vAlign w:val="center"/>
          </w:tcPr>
          <w:p w:rsidR="001E4585" w:rsidRPr="00CB4A07" w:rsidRDefault="001E4585" w:rsidP="00B15513">
            <w:pPr>
              <w:pStyle w:val="Estilo"/>
              <w:jc w:val="both"/>
              <w:rPr>
                <w:rFonts w:ascii="Arial" w:hAnsi="Arial" w:cs="Arial"/>
                <w:b/>
                <w:sz w:val="22"/>
                <w:szCs w:val="22"/>
                <w:lang w:val="es-ES_tradnl"/>
              </w:rPr>
            </w:pPr>
          </w:p>
        </w:tc>
        <w:tc>
          <w:tcPr>
            <w:tcW w:w="3070" w:type="dxa"/>
            <w:tcBorders>
              <w:top w:val="single" w:sz="12" w:space="0" w:color="auto"/>
              <w:left w:val="single" w:sz="12" w:space="0" w:color="auto"/>
              <w:bottom w:val="single" w:sz="12" w:space="0" w:color="auto"/>
            </w:tcBorders>
            <w:vAlign w:val="center"/>
          </w:tcPr>
          <w:p w:rsidR="001E4585" w:rsidRPr="00CB4A07" w:rsidRDefault="00050527" w:rsidP="00B15513">
            <w:pPr>
              <w:pStyle w:val="Estilo"/>
              <w:jc w:val="center"/>
              <w:rPr>
                <w:rFonts w:ascii="Arial" w:hAnsi="Arial" w:cs="Arial"/>
                <w:b/>
                <w:sz w:val="22"/>
                <w:szCs w:val="22"/>
                <w:lang w:val="es-ES_tradnl"/>
              </w:rPr>
            </w:pPr>
            <w:r w:rsidRPr="00CB4A07">
              <w:rPr>
                <w:rFonts w:ascii="Arial" w:hAnsi="Arial" w:cs="Arial"/>
                <w:b/>
                <w:sz w:val="22"/>
                <w:szCs w:val="22"/>
                <w:lang w:val="es-ES_tradnl"/>
              </w:rPr>
              <w:t>INVESTIGACIÓN CUANTITATIVA</w:t>
            </w:r>
          </w:p>
        </w:tc>
        <w:tc>
          <w:tcPr>
            <w:tcW w:w="3071" w:type="dxa"/>
            <w:tcBorders>
              <w:top w:val="single" w:sz="12" w:space="0" w:color="auto"/>
              <w:bottom w:val="single" w:sz="12" w:space="0" w:color="auto"/>
              <w:right w:val="nil"/>
            </w:tcBorders>
            <w:vAlign w:val="center"/>
          </w:tcPr>
          <w:p w:rsidR="001E4585" w:rsidRPr="00CB4A07" w:rsidRDefault="00050527" w:rsidP="00B15513">
            <w:pPr>
              <w:pStyle w:val="Estilo"/>
              <w:jc w:val="center"/>
              <w:rPr>
                <w:rFonts w:ascii="Arial" w:hAnsi="Arial" w:cs="Arial"/>
                <w:b/>
                <w:sz w:val="22"/>
                <w:szCs w:val="22"/>
                <w:lang w:val="es-ES_tradnl"/>
              </w:rPr>
            </w:pPr>
            <w:r w:rsidRPr="00CB4A07">
              <w:rPr>
                <w:rFonts w:ascii="Arial" w:hAnsi="Arial" w:cs="Arial"/>
                <w:b/>
                <w:sz w:val="22"/>
                <w:szCs w:val="22"/>
                <w:lang w:val="es-ES_tradnl"/>
              </w:rPr>
              <w:t>INVESTIGACIÓN CUALITATIVA</w:t>
            </w:r>
          </w:p>
        </w:tc>
      </w:tr>
      <w:tr w:rsidR="007E17B9" w:rsidRPr="00CB4A07" w:rsidTr="00050527">
        <w:trPr>
          <w:trHeight w:val="454"/>
        </w:trPr>
        <w:tc>
          <w:tcPr>
            <w:tcW w:w="2962" w:type="dxa"/>
            <w:tcBorders>
              <w:top w:val="single" w:sz="12" w:space="0" w:color="auto"/>
              <w:left w:val="nil"/>
              <w:right w:val="single" w:sz="12" w:space="0" w:color="auto"/>
            </w:tcBorders>
            <w:vAlign w:val="center"/>
          </w:tcPr>
          <w:p w:rsidR="007E17B9" w:rsidRPr="00CB4A07" w:rsidRDefault="00A35B49" w:rsidP="00B15513">
            <w:pPr>
              <w:pStyle w:val="Estilo"/>
              <w:rPr>
                <w:rFonts w:ascii="Arial" w:hAnsi="Arial" w:cs="Arial"/>
                <w:b/>
                <w:sz w:val="22"/>
                <w:szCs w:val="22"/>
                <w:lang w:val="es-ES_tradnl"/>
              </w:rPr>
            </w:pPr>
            <w:r w:rsidRPr="00CB4A07">
              <w:rPr>
                <w:rFonts w:ascii="Arial" w:hAnsi="Arial" w:cs="Arial"/>
                <w:b/>
                <w:sz w:val="22"/>
                <w:szCs w:val="22"/>
                <w:lang w:val="es-ES_tradnl"/>
              </w:rPr>
              <w:t>Marco teórico de referencia</w:t>
            </w:r>
          </w:p>
        </w:tc>
        <w:tc>
          <w:tcPr>
            <w:tcW w:w="3070" w:type="dxa"/>
            <w:tcBorders>
              <w:top w:val="single" w:sz="12" w:space="0" w:color="auto"/>
              <w:left w:val="single" w:sz="12" w:space="0" w:color="auto"/>
            </w:tcBorders>
            <w:vAlign w:val="center"/>
          </w:tcPr>
          <w:p w:rsidR="007E17B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Positivismo, neopositivismo</w:t>
            </w:r>
          </w:p>
        </w:tc>
        <w:tc>
          <w:tcPr>
            <w:tcW w:w="3071" w:type="dxa"/>
            <w:tcBorders>
              <w:top w:val="single" w:sz="12" w:space="0" w:color="auto"/>
              <w:right w:val="nil"/>
            </w:tcBorders>
            <w:vAlign w:val="center"/>
          </w:tcPr>
          <w:p w:rsidR="007E17B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Fenomenología, constructivismo</w:t>
            </w:r>
          </w:p>
        </w:tc>
      </w:tr>
      <w:tr w:rsidR="00A35B49" w:rsidRPr="00CB4A07" w:rsidTr="00050527">
        <w:trPr>
          <w:trHeight w:val="454"/>
        </w:trPr>
        <w:tc>
          <w:tcPr>
            <w:tcW w:w="2962" w:type="dxa"/>
            <w:tcBorders>
              <w:left w:val="nil"/>
              <w:right w:val="single" w:sz="12" w:space="0" w:color="auto"/>
            </w:tcBorders>
            <w:vAlign w:val="center"/>
          </w:tcPr>
          <w:p w:rsidR="00A35B49" w:rsidRPr="00CB4A07" w:rsidRDefault="00050527" w:rsidP="00B15513">
            <w:pPr>
              <w:pStyle w:val="Estilo"/>
              <w:rPr>
                <w:rFonts w:ascii="Arial" w:hAnsi="Arial" w:cs="Arial"/>
                <w:b/>
                <w:sz w:val="22"/>
                <w:szCs w:val="22"/>
                <w:lang w:val="es-ES_tradnl"/>
              </w:rPr>
            </w:pPr>
            <w:r w:rsidRPr="00CB4A07">
              <w:rPr>
                <w:rFonts w:ascii="Arial" w:hAnsi="Arial" w:cs="Arial"/>
                <w:b/>
                <w:sz w:val="22"/>
                <w:szCs w:val="22"/>
                <w:lang w:val="es-ES_tradnl"/>
              </w:rPr>
              <w:t>Naturaleza de la r</w:t>
            </w:r>
            <w:r w:rsidR="00A35B49" w:rsidRPr="00CB4A07">
              <w:rPr>
                <w:rFonts w:ascii="Arial" w:hAnsi="Arial" w:cs="Arial"/>
                <w:b/>
                <w:sz w:val="22"/>
                <w:szCs w:val="22"/>
                <w:lang w:val="es-ES_tradnl"/>
              </w:rPr>
              <w:t>ealidad que se estudia</w:t>
            </w:r>
          </w:p>
        </w:tc>
        <w:tc>
          <w:tcPr>
            <w:tcW w:w="3070" w:type="dxa"/>
            <w:tcBorders>
              <w:left w:val="single" w:sz="12" w:space="0" w:color="auto"/>
            </w:tcBorders>
            <w:vAlign w:val="center"/>
          </w:tcPr>
          <w:p w:rsidR="00A35B4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Existe una realidad objetiva única. El mundo es concebido como externo al investigador.</w:t>
            </w:r>
          </w:p>
        </w:tc>
        <w:tc>
          <w:tcPr>
            <w:tcW w:w="3071" w:type="dxa"/>
            <w:tcBorders>
              <w:right w:val="nil"/>
            </w:tcBorders>
            <w:vAlign w:val="center"/>
          </w:tcPr>
          <w:p w:rsidR="00A35B4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Existen varias realidades subjetivas, las cuales varían en su forma y contenido entre individuos, grupos y culturas. El mundo social es relativo y sólo puede ser entendido desde el punto de vista de los participantes.</w:t>
            </w:r>
          </w:p>
        </w:tc>
      </w:tr>
      <w:tr w:rsidR="007E17B9" w:rsidRPr="00CB4A07" w:rsidTr="00050527">
        <w:trPr>
          <w:trHeight w:val="454"/>
        </w:trPr>
        <w:tc>
          <w:tcPr>
            <w:tcW w:w="2962" w:type="dxa"/>
            <w:tcBorders>
              <w:left w:val="nil"/>
              <w:right w:val="single" w:sz="12" w:space="0" w:color="auto"/>
            </w:tcBorders>
            <w:vAlign w:val="center"/>
          </w:tcPr>
          <w:p w:rsidR="007E17B9" w:rsidRPr="00CB4A07" w:rsidRDefault="00A35B49" w:rsidP="00B15513">
            <w:pPr>
              <w:pStyle w:val="Estilo"/>
              <w:rPr>
                <w:rFonts w:ascii="Arial" w:hAnsi="Arial" w:cs="Arial"/>
                <w:b/>
                <w:sz w:val="22"/>
                <w:szCs w:val="22"/>
                <w:lang w:val="es-ES_tradnl"/>
              </w:rPr>
            </w:pPr>
            <w:r w:rsidRPr="00CB4A07">
              <w:rPr>
                <w:rFonts w:ascii="Arial" w:hAnsi="Arial" w:cs="Arial"/>
                <w:b/>
                <w:sz w:val="22"/>
                <w:szCs w:val="22"/>
                <w:lang w:val="es-ES_tradnl"/>
              </w:rPr>
              <w:t>Posición del investigador</w:t>
            </w:r>
          </w:p>
        </w:tc>
        <w:tc>
          <w:tcPr>
            <w:tcW w:w="3070" w:type="dxa"/>
            <w:tcBorders>
              <w:left w:val="single" w:sz="12" w:space="0" w:color="auto"/>
            </w:tcBorders>
            <w:vAlign w:val="center"/>
          </w:tcPr>
          <w:p w:rsidR="007E17B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Neutral, imparcial</w:t>
            </w:r>
          </w:p>
        </w:tc>
        <w:tc>
          <w:tcPr>
            <w:tcW w:w="3071" w:type="dxa"/>
            <w:tcBorders>
              <w:right w:val="nil"/>
            </w:tcBorders>
            <w:vAlign w:val="center"/>
          </w:tcPr>
          <w:p w:rsidR="007E17B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Reconoce sus propios valores y creencias, que incluso son fuentes de datos para el estudio</w:t>
            </w:r>
          </w:p>
        </w:tc>
      </w:tr>
      <w:tr w:rsidR="00A35B49" w:rsidRPr="00CB4A07" w:rsidTr="00050527">
        <w:trPr>
          <w:trHeight w:val="454"/>
        </w:trPr>
        <w:tc>
          <w:tcPr>
            <w:tcW w:w="2962" w:type="dxa"/>
            <w:tcBorders>
              <w:left w:val="nil"/>
              <w:right w:val="single" w:sz="12" w:space="0" w:color="auto"/>
            </w:tcBorders>
            <w:vAlign w:val="center"/>
          </w:tcPr>
          <w:p w:rsidR="00A35B49" w:rsidRPr="00CB4A07" w:rsidRDefault="00A35B49" w:rsidP="00B15513">
            <w:pPr>
              <w:pStyle w:val="Estilo"/>
              <w:rPr>
                <w:rFonts w:ascii="Arial" w:hAnsi="Arial" w:cs="Arial"/>
                <w:b/>
                <w:sz w:val="22"/>
                <w:szCs w:val="22"/>
                <w:lang w:val="es-ES_tradnl"/>
              </w:rPr>
            </w:pPr>
            <w:r w:rsidRPr="00CB4A07">
              <w:rPr>
                <w:rFonts w:ascii="Arial" w:hAnsi="Arial" w:cs="Arial"/>
                <w:b/>
                <w:sz w:val="22"/>
                <w:szCs w:val="22"/>
                <w:lang w:val="es-ES_tradnl"/>
              </w:rPr>
              <w:t>Papel del fenómeno estudiado</w:t>
            </w:r>
          </w:p>
        </w:tc>
        <w:tc>
          <w:tcPr>
            <w:tcW w:w="3070" w:type="dxa"/>
            <w:tcBorders>
              <w:left w:val="single" w:sz="12" w:space="0" w:color="auto"/>
            </w:tcBorders>
            <w:vAlign w:val="center"/>
          </w:tcPr>
          <w:p w:rsidR="00A35B4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Pasivo</w:t>
            </w:r>
          </w:p>
        </w:tc>
        <w:tc>
          <w:tcPr>
            <w:tcW w:w="3071" w:type="dxa"/>
            <w:tcBorders>
              <w:right w:val="nil"/>
            </w:tcBorders>
            <w:vAlign w:val="center"/>
          </w:tcPr>
          <w:p w:rsidR="00A35B4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Activo</w:t>
            </w:r>
          </w:p>
        </w:tc>
      </w:tr>
      <w:tr w:rsidR="00A35B49" w:rsidRPr="00CB4A07" w:rsidTr="00050527">
        <w:trPr>
          <w:trHeight w:val="454"/>
        </w:trPr>
        <w:tc>
          <w:tcPr>
            <w:tcW w:w="2962" w:type="dxa"/>
            <w:tcBorders>
              <w:left w:val="nil"/>
              <w:right w:val="single" w:sz="12" w:space="0" w:color="auto"/>
            </w:tcBorders>
            <w:vAlign w:val="center"/>
          </w:tcPr>
          <w:p w:rsidR="00A35B49" w:rsidRPr="00CB4A07" w:rsidRDefault="002E1F17" w:rsidP="00B15513">
            <w:pPr>
              <w:pStyle w:val="Estilo"/>
              <w:rPr>
                <w:rFonts w:ascii="Arial" w:hAnsi="Arial" w:cs="Arial"/>
                <w:b/>
                <w:sz w:val="22"/>
                <w:szCs w:val="22"/>
                <w:lang w:val="es-ES_tradnl"/>
              </w:rPr>
            </w:pPr>
            <w:r w:rsidRPr="00CB4A07">
              <w:rPr>
                <w:rFonts w:ascii="Arial" w:hAnsi="Arial" w:cs="Arial"/>
                <w:b/>
                <w:sz w:val="22"/>
                <w:szCs w:val="22"/>
                <w:lang w:val="es-ES_tradnl"/>
              </w:rPr>
              <w:t>R</w:t>
            </w:r>
            <w:r w:rsidR="00A35B49" w:rsidRPr="00CB4A07">
              <w:rPr>
                <w:rFonts w:ascii="Arial" w:hAnsi="Arial" w:cs="Arial"/>
                <w:b/>
                <w:sz w:val="22"/>
                <w:szCs w:val="22"/>
                <w:lang w:val="es-ES_tradnl"/>
              </w:rPr>
              <w:t>evisión de la literatura</w:t>
            </w:r>
          </w:p>
        </w:tc>
        <w:tc>
          <w:tcPr>
            <w:tcW w:w="3070" w:type="dxa"/>
            <w:tcBorders>
              <w:left w:val="single" w:sz="12" w:space="0" w:color="auto"/>
            </w:tcBorders>
            <w:vAlign w:val="center"/>
          </w:tcPr>
          <w:p w:rsidR="00A35B49" w:rsidRPr="00CB4A07" w:rsidRDefault="002E1F17" w:rsidP="00B15513">
            <w:pPr>
              <w:pStyle w:val="Estilo"/>
              <w:rPr>
                <w:rFonts w:ascii="Arial" w:hAnsi="Arial" w:cs="Arial"/>
                <w:sz w:val="22"/>
                <w:szCs w:val="22"/>
                <w:lang w:val="es-ES_tradnl"/>
              </w:rPr>
            </w:pPr>
            <w:r w:rsidRPr="00CB4A07">
              <w:rPr>
                <w:rFonts w:ascii="Arial" w:hAnsi="Arial" w:cs="Arial"/>
                <w:sz w:val="22"/>
                <w:szCs w:val="22"/>
                <w:lang w:val="es-ES_tradnl"/>
              </w:rPr>
              <w:t>S</w:t>
            </w:r>
            <w:r w:rsidR="00A35B49" w:rsidRPr="00CB4A07">
              <w:rPr>
                <w:rFonts w:ascii="Arial" w:hAnsi="Arial" w:cs="Arial"/>
                <w:sz w:val="22"/>
                <w:szCs w:val="22"/>
                <w:lang w:val="es-ES_tradnl"/>
              </w:rPr>
              <w:t>e realiza al inicio de la investigación. Es crucial para las demás etapas del proceso.</w:t>
            </w:r>
          </w:p>
        </w:tc>
        <w:tc>
          <w:tcPr>
            <w:tcW w:w="3071" w:type="dxa"/>
            <w:tcBorders>
              <w:right w:val="nil"/>
            </w:tcBorders>
            <w:vAlign w:val="center"/>
          </w:tcPr>
          <w:p w:rsidR="00A35B49" w:rsidRPr="00CB4A07" w:rsidRDefault="002E1F17" w:rsidP="00B15513">
            <w:pPr>
              <w:pStyle w:val="Estilo"/>
              <w:rPr>
                <w:rFonts w:ascii="Arial" w:hAnsi="Arial" w:cs="Arial"/>
                <w:sz w:val="22"/>
                <w:szCs w:val="22"/>
                <w:lang w:val="es-ES_tradnl"/>
              </w:rPr>
            </w:pPr>
            <w:r w:rsidRPr="00CB4A07">
              <w:rPr>
                <w:rFonts w:ascii="Arial" w:hAnsi="Arial" w:cs="Arial"/>
                <w:sz w:val="22"/>
                <w:szCs w:val="22"/>
                <w:lang w:val="es-ES_tradnl"/>
              </w:rPr>
              <w:t>D</w:t>
            </w:r>
            <w:r w:rsidR="00A35B49" w:rsidRPr="00CB4A07">
              <w:rPr>
                <w:rFonts w:ascii="Arial" w:hAnsi="Arial" w:cs="Arial"/>
                <w:sz w:val="22"/>
                <w:szCs w:val="22"/>
                <w:lang w:val="es-ES_tradnl"/>
              </w:rPr>
              <w:t>esempeña un papel menos importante al inicio, aunque sí es relevante en el desarrollo del proceso.</w:t>
            </w:r>
          </w:p>
        </w:tc>
      </w:tr>
      <w:tr w:rsidR="00A35B49" w:rsidRPr="00CB4A07" w:rsidTr="00050527">
        <w:trPr>
          <w:trHeight w:val="454"/>
        </w:trPr>
        <w:tc>
          <w:tcPr>
            <w:tcW w:w="2962" w:type="dxa"/>
            <w:tcBorders>
              <w:left w:val="nil"/>
              <w:right w:val="single" w:sz="12" w:space="0" w:color="auto"/>
            </w:tcBorders>
            <w:vAlign w:val="center"/>
          </w:tcPr>
          <w:p w:rsidR="00A35B49" w:rsidRPr="00CB4A07" w:rsidRDefault="00A35B49" w:rsidP="00B15513">
            <w:pPr>
              <w:pStyle w:val="Estilo"/>
              <w:rPr>
                <w:rFonts w:ascii="Arial" w:hAnsi="Arial" w:cs="Arial"/>
                <w:b/>
                <w:sz w:val="22"/>
                <w:szCs w:val="22"/>
                <w:lang w:val="es-ES_tradnl"/>
              </w:rPr>
            </w:pPr>
            <w:r w:rsidRPr="00CB4A07">
              <w:rPr>
                <w:rFonts w:ascii="Arial" w:hAnsi="Arial" w:cs="Arial"/>
                <w:b/>
                <w:sz w:val="22"/>
                <w:szCs w:val="22"/>
                <w:lang w:val="es-ES_tradnl"/>
              </w:rPr>
              <w:t>Metas de la investigación</w:t>
            </w:r>
          </w:p>
        </w:tc>
        <w:tc>
          <w:tcPr>
            <w:tcW w:w="3070" w:type="dxa"/>
            <w:tcBorders>
              <w:left w:val="single" w:sz="12" w:space="0" w:color="auto"/>
            </w:tcBorders>
            <w:vAlign w:val="center"/>
          </w:tcPr>
          <w:p w:rsidR="00A35B4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Describir, explicar, comprobar y predecir los fenómenos. Generar y probar teorías.</w:t>
            </w:r>
          </w:p>
        </w:tc>
        <w:tc>
          <w:tcPr>
            <w:tcW w:w="3071" w:type="dxa"/>
            <w:tcBorders>
              <w:right w:val="nil"/>
            </w:tcBorders>
            <w:vAlign w:val="center"/>
          </w:tcPr>
          <w:p w:rsidR="00A35B4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Describir, comprender e interpretar los fenómenos, a través de las percepciones y significados producidos por las experiencias de los participantes.</w:t>
            </w:r>
          </w:p>
        </w:tc>
      </w:tr>
      <w:tr w:rsidR="00A35B49" w:rsidRPr="00CB4A07" w:rsidTr="00050527">
        <w:trPr>
          <w:trHeight w:val="454"/>
        </w:trPr>
        <w:tc>
          <w:tcPr>
            <w:tcW w:w="2962" w:type="dxa"/>
            <w:tcBorders>
              <w:left w:val="nil"/>
              <w:right w:val="single" w:sz="12" w:space="0" w:color="auto"/>
            </w:tcBorders>
            <w:vAlign w:val="center"/>
          </w:tcPr>
          <w:p w:rsidR="00A35B49" w:rsidRPr="00CB4A07" w:rsidRDefault="00A35B49" w:rsidP="00B15513">
            <w:pPr>
              <w:pStyle w:val="Estilo"/>
              <w:rPr>
                <w:rFonts w:ascii="Arial" w:hAnsi="Arial" w:cs="Arial"/>
                <w:b/>
                <w:sz w:val="22"/>
                <w:szCs w:val="22"/>
                <w:lang w:val="es-ES_tradnl"/>
              </w:rPr>
            </w:pPr>
            <w:r w:rsidRPr="00CB4A07">
              <w:rPr>
                <w:rFonts w:ascii="Arial" w:hAnsi="Arial" w:cs="Arial"/>
                <w:b/>
                <w:sz w:val="22"/>
                <w:szCs w:val="22"/>
                <w:lang w:val="es-ES_tradnl"/>
              </w:rPr>
              <w:t>Objetivo de la investigación</w:t>
            </w:r>
          </w:p>
        </w:tc>
        <w:tc>
          <w:tcPr>
            <w:tcW w:w="3070" w:type="dxa"/>
            <w:tcBorders>
              <w:left w:val="single" w:sz="12" w:space="0" w:color="auto"/>
            </w:tcBorders>
            <w:vAlign w:val="center"/>
          </w:tcPr>
          <w:p w:rsidR="00A35B49" w:rsidRPr="00CB4A07" w:rsidRDefault="00A01A48" w:rsidP="00B15513">
            <w:pPr>
              <w:pStyle w:val="Estilo"/>
              <w:rPr>
                <w:rFonts w:ascii="Arial" w:hAnsi="Arial" w:cs="Arial"/>
                <w:sz w:val="22"/>
                <w:szCs w:val="22"/>
                <w:lang w:val="es-ES_tradnl"/>
              </w:rPr>
            </w:pPr>
            <w:r w:rsidRPr="00CB4A07">
              <w:rPr>
                <w:rFonts w:ascii="Arial" w:hAnsi="Arial" w:cs="Arial"/>
                <w:sz w:val="22"/>
                <w:szCs w:val="22"/>
                <w:lang w:val="es-ES_tradnl"/>
              </w:rPr>
              <w:t>Generalizar los resultados</w:t>
            </w:r>
            <w:r w:rsidR="00A35B49" w:rsidRPr="00CB4A07">
              <w:rPr>
                <w:rFonts w:ascii="Arial" w:hAnsi="Arial" w:cs="Arial"/>
                <w:sz w:val="22"/>
                <w:szCs w:val="22"/>
                <w:lang w:val="es-ES_tradnl"/>
              </w:rPr>
              <w:t xml:space="preserve"> </w:t>
            </w:r>
            <w:r w:rsidRPr="00CB4A07">
              <w:rPr>
                <w:rFonts w:ascii="Arial" w:hAnsi="Arial" w:cs="Arial"/>
                <w:sz w:val="22"/>
                <w:szCs w:val="22"/>
                <w:lang w:val="es-ES_tradnl"/>
              </w:rPr>
              <w:t>obtenidos en</w:t>
            </w:r>
            <w:r w:rsidR="00A35B49" w:rsidRPr="00CB4A07">
              <w:rPr>
                <w:rFonts w:ascii="Arial" w:hAnsi="Arial" w:cs="Arial"/>
                <w:sz w:val="22"/>
                <w:szCs w:val="22"/>
                <w:lang w:val="es-ES_tradnl"/>
              </w:rPr>
              <w:t xml:space="preserve"> una muestra a una población.</w:t>
            </w:r>
          </w:p>
        </w:tc>
        <w:tc>
          <w:tcPr>
            <w:tcW w:w="3071" w:type="dxa"/>
            <w:tcBorders>
              <w:right w:val="nil"/>
            </w:tcBorders>
            <w:vAlign w:val="center"/>
          </w:tcPr>
          <w:p w:rsidR="00A35B4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Regularmente no se pretende generalizar los resultados obtenidos en la muestra a una población.</w:t>
            </w:r>
          </w:p>
        </w:tc>
      </w:tr>
      <w:tr w:rsidR="00A35B49" w:rsidRPr="00CB4A07" w:rsidTr="00050527">
        <w:trPr>
          <w:trHeight w:val="454"/>
        </w:trPr>
        <w:tc>
          <w:tcPr>
            <w:tcW w:w="2962" w:type="dxa"/>
            <w:tcBorders>
              <w:left w:val="nil"/>
              <w:bottom w:val="single" w:sz="4" w:space="0" w:color="auto"/>
              <w:right w:val="single" w:sz="12" w:space="0" w:color="auto"/>
            </w:tcBorders>
            <w:vAlign w:val="center"/>
          </w:tcPr>
          <w:p w:rsidR="00A35B49" w:rsidRPr="00CB4A07" w:rsidRDefault="00A35B49" w:rsidP="00B15513">
            <w:pPr>
              <w:pStyle w:val="Estilo"/>
              <w:rPr>
                <w:rFonts w:ascii="Arial" w:hAnsi="Arial" w:cs="Arial"/>
                <w:b/>
                <w:sz w:val="22"/>
                <w:szCs w:val="22"/>
                <w:lang w:val="es-ES_tradnl"/>
              </w:rPr>
            </w:pPr>
            <w:r w:rsidRPr="00CB4A07">
              <w:rPr>
                <w:rFonts w:ascii="Arial" w:hAnsi="Arial" w:cs="Arial"/>
                <w:b/>
                <w:sz w:val="22"/>
                <w:szCs w:val="22"/>
                <w:lang w:val="es-ES_tradnl"/>
              </w:rPr>
              <w:t>Hipótesis</w:t>
            </w:r>
          </w:p>
        </w:tc>
        <w:tc>
          <w:tcPr>
            <w:tcW w:w="3070" w:type="dxa"/>
            <w:tcBorders>
              <w:left w:val="single" w:sz="12" w:space="0" w:color="auto"/>
              <w:bottom w:val="single" w:sz="4" w:space="0" w:color="auto"/>
            </w:tcBorders>
            <w:vAlign w:val="center"/>
          </w:tcPr>
          <w:p w:rsidR="00A35B4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Se prueban hipótesis</w:t>
            </w:r>
          </w:p>
        </w:tc>
        <w:tc>
          <w:tcPr>
            <w:tcW w:w="3071" w:type="dxa"/>
            <w:tcBorders>
              <w:bottom w:val="single" w:sz="4" w:space="0" w:color="auto"/>
              <w:right w:val="nil"/>
            </w:tcBorders>
            <w:vAlign w:val="center"/>
          </w:tcPr>
          <w:p w:rsidR="00A35B4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Se generan hipótesis durante el estudio o al final de este.</w:t>
            </w:r>
          </w:p>
        </w:tc>
      </w:tr>
      <w:tr w:rsidR="00A35B49" w:rsidRPr="00CB4A07" w:rsidTr="00050527">
        <w:trPr>
          <w:trHeight w:val="454"/>
        </w:trPr>
        <w:tc>
          <w:tcPr>
            <w:tcW w:w="2962" w:type="dxa"/>
            <w:tcBorders>
              <w:left w:val="nil"/>
              <w:bottom w:val="single" w:sz="12" w:space="0" w:color="auto"/>
              <w:right w:val="single" w:sz="12" w:space="0" w:color="auto"/>
            </w:tcBorders>
            <w:vAlign w:val="center"/>
          </w:tcPr>
          <w:p w:rsidR="00A35B49" w:rsidRPr="00CB4A07" w:rsidRDefault="00A35B49" w:rsidP="00B15513">
            <w:pPr>
              <w:pStyle w:val="Estilo"/>
              <w:rPr>
                <w:rFonts w:ascii="Arial" w:hAnsi="Arial" w:cs="Arial"/>
                <w:b/>
                <w:sz w:val="22"/>
                <w:szCs w:val="22"/>
                <w:lang w:val="es-ES_tradnl"/>
              </w:rPr>
            </w:pPr>
            <w:r w:rsidRPr="00CB4A07">
              <w:rPr>
                <w:rFonts w:ascii="Arial" w:hAnsi="Arial" w:cs="Arial"/>
                <w:b/>
                <w:sz w:val="22"/>
                <w:szCs w:val="22"/>
                <w:lang w:val="es-ES_tradnl"/>
              </w:rPr>
              <w:t>Naturaleza de los datos obtenidos</w:t>
            </w:r>
          </w:p>
        </w:tc>
        <w:tc>
          <w:tcPr>
            <w:tcW w:w="3070" w:type="dxa"/>
            <w:tcBorders>
              <w:left w:val="single" w:sz="12" w:space="0" w:color="auto"/>
              <w:bottom w:val="single" w:sz="12" w:space="0" w:color="auto"/>
            </w:tcBorders>
            <w:vAlign w:val="center"/>
          </w:tcPr>
          <w:p w:rsidR="00A35B4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 xml:space="preserve">La naturaleza de los datos es </w:t>
            </w:r>
            <w:r w:rsidR="00A01A48" w:rsidRPr="00CB4A07">
              <w:rPr>
                <w:rFonts w:ascii="Arial" w:hAnsi="Arial" w:cs="Arial"/>
                <w:sz w:val="22"/>
                <w:szCs w:val="22"/>
                <w:lang w:val="es-ES_tradnl"/>
              </w:rPr>
              <w:t>cuanti</w:t>
            </w:r>
            <w:r w:rsidRPr="00CB4A07">
              <w:rPr>
                <w:rFonts w:ascii="Arial" w:hAnsi="Arial" w:cs="Arial"/>
                <w:sz w:val="22"/>
                <w:szCs w:val="22"/>
                <w:lang w:val="es-ES_tradnl"/>
              </w:rPr>
              <w:t>tativa (datos numéricos).</w:t>
            </w:r>
          </w:p>
        </w:tc>
        <w:tc>
          <w:tcPr>
            <w:tcW w:w="3071" w:type="dxa"/>
            <w:tcBorders>
              <w:bottom w:val="single" w:sz="12" w:space="0" w:color="auto"/>
              <w:right w:val="nil"/>
            </w:tcBorders>
            <w:vAlign w:val="center"/>
          </w:tcPr>
          <w:p w:rsidR="00A35B49" w:rsidRPr="00CB4A07" w:rsidRDefault="00A35B49" w:rsidP="00B15513">
            <w:pPr>
              <w:pStyle w:val="Estilo"/>
              <w:rPr>
                <w:rFonts w:ascii="Arial" w:hAnsi="Arial" w:cs="Arial"/>
                <w:sz w:val="22"/>
                <w:szCs w:val="22"/>
                <w:lang w:val="es-ES_tradnl"/>
              </w:rPr>
            </w:pPr>
            <w:r w:rsidRPr="00CB4A07">
              <w:rPr>
                <w:rFonts w:ascii="Arial" w:hAnsi="Arial" w:cs="Arial"/>
                <w:sz w:val="22"/>
                <w:szCs w:val="22"/>
                <w:lang w:val="es-ES_tradnl"/>
              </w:rPr>
              <w:t>La naturaleza de los datos es cualitativa (textos, narraciones, significados, etc.).</w:t>
            </w:r>
          </w:p>
        </w:tc>
      </w:tr>
    </w:tbl>
    <w:p w:rsidR="001E4585" w:rsidRPr="0024355A" w:rsidRDefault="001E4585" w:rsidP="00B15513">
      <w:pPr>
        <w:pStyle w:val="Estilo"/>
        <w:jc w:val="both"/>
        <w:rPr>
          <w:rFonts w:ascii="Arial" w:hAnsi="Arial" w:cs="Arial"/>
          <w:lang w:val="es-ES_tradnl"/>
        </w:rPr>
      </w:pPr>
    </w:p>
    <w:p w:rsidR="009D1D91" w:rsidRPr="0024355A" w:rsidRDefault="009D1D91" w:rsidP="009D1D91">
      <w:pPr>
        <w:pStyle w:val="Estilo"/>
        <w:jc w:val="both"/>
        <w:rPr>
          <w:rFonts w:ascii="Arial" w:hAnsi="Arial" w:cs="Arial"/>
          <w:lang w:val="es-ES_tradnl"/>
        </w:rPr>
      </w:pPr>
    </w:p>
    <w:p w:rsidR="0024355A" w:rsidRPr="0024355A" w:rsidRDefault="0024355A" w:rsidP="0024355A">
      <w:pPr>
        <w:pStyle w:val="Estilo"/>
        <w:jc w:val="both"/>
        <w:rPr>
          <w:rFonts w:ascii="Arial" w:hAnsi="Arial" w:cs="Arial"/>
          <w:lang w:val="es-ES_tradnl"/>
        </w:rPr>
      </w:pPr>
      <w:r w:rsidRPr="0024355A">
        <w:rPr>
          <w:rFonts w:ascii="Arial" w:hAnsi="Arial" w:cs="Arial"/>
          <w:lang w:val="es-ES_tradnl"/>
        </w:rPr>
        <w:t>Evidentemente se trata de paradigmas dif</w:t>
      </w:r>
      <w:r>
        <w:rPr>
          <w:rFonts w:ascii="Arial" w:hAnsi="Arial" w:cs="Arial"/>
          <w:lang w:val="es-ES_tradnl"/>
        </w:rPr>
        <w:t xml:space="preserve">erentes, pero no necesariamente </w:t>
      </w:r>
      <w:proofErr w:type="gramStart"/>
      <w:r>
        <w:rPr>
          <w:rFonts w:ascii="Arial" w:hAnsi="Arial" w:cs="Arial"/>
          <w:lang w:val="es-ES_tradnl"/>
        </w:rPr>
        <w:t>incompatibles</w:t>
      </w:r>
      <w:proofErr w:type="gramEnd"/>
      <w:r w:rsidRPr="0024355A">
        <w:rPr>
          <w:rFonts w:ascii="Arial" w:hAnsi="Arial" w:cs="Arial"/>
          <w:lang w:val="es-ES_tradnl"/>
        </w:rPr>
        <w:t xml:space="preserve">. Al parecer, la separación entre estos dos paradigmas es más bien teórica que operativa. El optar por uno u otro enfoque quita la posibilidad de </w:t>
      </w:r>
      <w:r w:rsidRPr="0024355A">
        <w:rPr>
          <w:rFonts w:ascii="Arial" w:hAnsi="Arial" w:cs="Arial"/>
          <w:lang w:val="es-ES_tradnl"/>
        </w:rPr>
        <w:lastRenderedPageBreak/>
        <w:t>beneficiarse de los procedimientos metodológicos y técnicas que equivocadamente se busca asociar exclusivamente a uno u otro paradigma.</w:t>
      </w:r>
    </w:p>
    <w:p w:rsidR="009D1D91" w:rsidRDefault="009D1D91" w:rsidP="00B15513">
      <w:pPr>
        <w:pStyle w:val="Estilo"/>
        <w:jc w:val="both"/>
        <w:rPr>
          <w:rFonts w:ascii="Arial" w:hAnsi="Arial" w:cs="Arial"/>
          <w:lang w:val="es-ES_tradnl"/>
        </w:rPr>
      </w:pPr>
    </w:p>
    <w:p w:rsidR="0024355A" w:rsidRPr="0024355A" w:rsidRDefault="0024355A" w:rsidP="00B15513">
      <w:pPr>
        <w:pStyle w:val="Estilo"/>
        <w:jc w:val="both"/>
        <w:rPr>
          <w:rFonts w:ascii="Arial" w:hAnsi="Arial" w:cs="Arial"/>
          <w:lang w:val="es-ES_tradnl"/>
        </w:rPr>
      </w:pPr>
    </w:p>
    <w:p w:rsidR="009D1D91" w:rsidRPr="0024355A" w:rsidRDefault="009D1D91" w:rsidP="009D1D91">
      <w:pPr>
        <w:pStyle w:val="Estilo"/>
        <w:jc w:val="both"/>
        <w:rPr>
          <w:rFonts w:ascii="Arial" w:hAnsi="Arial" w:cs="Arial"/>
          <w:b/>
          <w:i/>
          <w:lang w:val="es-ES_tradnl"/>
        </w:rPr>
      </w:pPr>
      <w:r w:rsidRPr="0024355A">
        <w:rPr>
          <w:rFonts w:ascii="Arial" w:hAnsi="Arial" w:cs="Arial"/>
          <w:b/>
          <w:i/>
          <w:lang w:val="es-ES_tradnl"/>
        </w:rPr>
        <w:t>¿Es posible fusionar los enfoques cuantitativo y cualitativo?</w:t>
      </w:r>
    </w:p>
    <w:p w:rsidR="009D1D91" w:rsidRPr="0024355A" w:rsidRDefault="009D1D91" w:rsidP="009D1D91">
      <w:pPr>
        <w:pStyle w:val="Estilo"/>
        <w:jc w:val="both"/>
        <w:rPr>
          <w:rFonts w:ascii="Arial" w:hAnsi="Arial" w:cs="Arial"/>
          <w:lang w:val="es-ES_tradnl"/>
        </w:rPr>
      </w:pPr>
    </w:p>
    <w:p w:rsidR="009D1D91" w:rsidRPr="0024355A" w:rsidRDefault="009D1D91" w:rsidP="009D1D91">
      <w:pPr>
        <w:pStyle w:val="Estilo"/>
        <w:jc w:val="both"/>
        <w:rPr>
          <w:rFonts w:ascii="Arial" w:hAnsi="Arial" w:cs="Arial"/>
          <w:lang w:val="es-ES_tradnl"/>
        </w:rPr>
      </w:pPr>
      <w:r w:rsidRPr="0024355A">
        <w:rPr>
          <w:rFonts w:ascii="Arial" w:hAnsi="Arial" w:cs="Arial"/>
          <w:lang w:val="es-ES_tradnl"/>
        </w:rPr>
        <w:t>Hay cuatro posturas sobre este punto.</w:t>
      </w:r>
    </w:p>
    <w:p w:rsidR="009D1D91" w:rsidRPr="0024355A" w:rsidRDefault="009D1D91" w:rsidP="009D1D91">
      <w:pPr>
        <w:pStyle w:val="Estilo"/>
        <w:jc w:val="both"/>
        <w:rPr>
          <w:rFonts w:ascii="Arial" w:hAnsi="Arial" w:cs="Arial"/>
          <w:lang w:val="es-ES_tradnl"/>
        </w:rPr>
      </w:pPr>
    </w:p>
    <w:p w:rsidR="009D1D91" w:rsidRPr="0024355A" w:rsidRDefault="009D1D91" w:rsidP="009D1D91">
      <w:pPr>
        <w:widowControl w:val="0"/>
        <w:tabs>
          <w:tab w:val="left" w:pos="426"/>
        </w:tabs>
        <w:autoSpaceDE w:val="0"/>
        <w:autoSpaceDN w:val="0"/>
        <w:adjustRightInd w:val="0"/>
        <w:spacing w:after="120" w:line="240" w:lineRule="auto"/>
        <w:ind w:left="425" w:hanging="425"/>
        <w:jc w:val="both"/>
        <w:rPr>
          <w:rFonts w:ascii="Arial" w:hAnsi="Arial" w:cs="Arial"/>
          <w:sz w:val="24"/>
          <w:szCs w:val="24"/>
        </w:rPr>
      </w:pPr>
      <w:r w:rsidRPr="0024355A">
        <w:rPr>
          <w:rFonts w:ascii="Arial" w:hAnsi="Arial" w:cs="Arial"/>
          <w:i/>
          <w:iCs/>
          <w:sz w:val="24"/>
          <w:szCs w:val="24"/>
        </w:rPr>
        <w:t>a</w:t>
      </w:r>
      <w:r w:rsidRPr="0024355A">
        <w:rPr>
          <w:rFonts w:ascii="Arial" w:hAnsi="Arial" w:cs="Arial"/>
          <w:sz w:val="24"/>
          <w:szCs w:val="24"/>
        </w:rPr>
        <w:t>)</w:t>
      </w:r>
      <w:r w:rsidRPr="0024355A">
        <w:rPr>
          <w:rFonts w:ascii="Arial" w:hAnsi="Arial" w:cs="Arial"/>
          <w:sz w:val="24"/>
          <w:szCs w:val="24"/>
        </w:rPr>
        <w:tab/>
        <w:t>Los “fundamentalistas metodológicos”, que defienden uno de los dos enfoques y desdeñan al otro. Ya sea que hayan adoptado el cuantitativo y subestiman al cualitativo, al cual definen como “</w:t>
      </w:r>
      <w:proofErr w:type="spellStart"/>
      <w:r w:rsidRPr="0024355A">
        <w:rPr>
          <w:rFonts w:ascii="Arial" w:hAnsi="Arial" w:cs="Arial"/>
          <w:sz w:val="24"/>
          <w:szCs w:val="24"/>
        </w:rPr>
        <w:t>pseudociencia</w:t>
      </w:r>
      <w:proofErr w:type="spellEnd"/>
      <w:r w:rsidRPr="0024355A">
        <w:rPr>
          <w:rFonts w:ascii="Arial" w:hAnsi="Arial" w:cs="Arial"/>
          <w:sz w:val="24"/>
          <w:szCs w:val="24"/>
        </w:rPr>
        <w:t>” (subjetivo, sin poder de medición, etc.), o que han adoptado el cualitativo y desprecian el cuantitativo por considerarlo “reduccionista” e “impersonal” (incapaz de capturar el verdadero significado de la experiencia humana, etc.). Los fundamentalistas rechazan, desde luego, el enfoque mixto.</w:t>
      </w:r>
    </w:p>
    <w:p w:rsidR="009D1D91" w:rsidRPr="0024355A" w:rsidRDefault="009D1D91" w:rsidP="009D1D91">
      <w:pPr>
        <w:widowControl w:val="0"/>
        <w:tabs>
          <w:tab w:val="left" w:pos="426"/>
        </w:tabs>
        <w:autoSpaceDE w:val="0"/>
        <w:autoSpaceDN w:val="0"/>
        <w:adjustRightInd w:val="0"/>
        <w:spacing w:after="120" w:line="240" w:lineRule="auto"/>
        <w:ind w:left="425" w:hanging="425"/>
        <w:jc w:val="both"/>
        <w:rPr>
          <w:rFonts w:ascii="Arial" w:hAnsi="Arial" w:cs="Arial"/>
          <w:sz w:val="24"/>
          <w:szCs w:val="24"/>
        </w:rPr>
      </w:pPr>
      <w:r w:rsidRPr="0024355A">
        <w:rPr>
          <w:rFonts w:ascii="Arial" w:hAnsi="Arial" w:cs="Arial"/>
          <w:i/>
          <w:iCs/>
          <w:sz w:val="24"/>
          <w:szCs w:val="24"/>
        </w:rPr>
        <w:t>b</w:t>
      </w:r>
      <w:r w:rsidRPr="0024355A">
        <w:rPr>
          <w:rFonts w:ascii="Arial" w:hAnsi="Arial" w:cs="Arial"/>
          <w:sz w:val="24"/>
          <w:szCs w:val="24"/>
        </w:rPr>
        <w:t>)</w:t>
      </w:r>
      <w:r w:rsidRPr="0024355A">
        <w:rPr>
          <w:rFonts w:ascii="Arial" w:hAnsi="Arial" w:cs="Arial"/>
          <w:sz w:val="24"/>
          <w:szCs w:val="24"/>
        </w:rPr>
        <w:tab/>
        <w:t>Los “separatistas”, consideran que ambos enfoques son opuestos (antitéticos), aunque les otorgan el mismo estatus (los respetan por igual), y regularmente muestran preferencia por alguno de los dos, además de que pueden emplear ambos, pero en estudios diferentes. Los métodos cuantitativo y cualitativo deben mantenerse apartados uno del otro. Los separatistas no estarían de acuerdo con el enfoque mixto.</w:t>
      </w:r>
    </w:p>
    <w:p w:rsidR="009D1D91" w:rsidRPr="0024355A" w:rsidRDefault="009D1D91" w:rsidP="009D1D91">
      <w:pPr>
        <w:widowControl w:val="0"/>
        <w:tabs>
          <w:tab w:val="left" w:pos="426"/>
        </w:tabs>
        <w:autoSpaceDE w:val="0"/>
        <w:autoSpaceDN w:val="0"/>
        <w:adjustRightInd w:val="0"/>
        <w:spacing w:after="120" w:line="240" w:lineRule="auto"/>
        <w:ind w:left="425" w:hanging="425"/>
        <w:jc w:val="both"/>
        <w:rPr>
          <w:rFonts w:ascii="Arial" w:hAnsi="Arial" w:cs="Arial"/>
          <w:sz w:val="24"/>
          <w:szCs w:val="24"/>
        </w:rPr>
      </w:pPr>
      <w:r w:rsidRPr="0024355A">
        <w:rPr>
          <w:rFonts w:ascii="Arial" w:hAnsi="Arial" w:cs="Arial"/>
          <w:i/>
          <w:iCs/>
          <w:sz w:val="24"/>
          <w:szCs w:val="24"/>
        </w:rPr>
        <w:t>c</w:t>
      </w:r>
      <w:r w:rsidRPr="0024355A">
        <w:rPr>
          <w:rFonts w:ascii="Arial" w:hAnsi="Arial" w:cs="Arial"/>
          <w:sz w:val="24"/>
          <w:szCs w:val="24"/>
        </w:rPr>
        <w:t>)</w:t>
      </w:r>
      <w:r w:rsidRPr="0024355A">
        <w:rPr>
          <w:rFonts w:ascii="Arial" w:hAnsi="Arial" w:cs="Arial"/>
          <w:sz w:val="24"/>
          <w:szCs w:val="24"/>
        </w:rPr>
        <w:tab/>
        <w:t>Los “integradores”. Algunos integradores opinan que las premisas que sustentan los métodos cuantitativo y cualitativo son distintas, pero que resultan en sí mismas construcciones sociales e históricas que no son “inviolables o sacrosantas”, por lo cual los métodos pueden tener cierto grado de integración y al hacerlo, es posible “cosechar” nuevos conocimientos. Otros consideran que las incompatibilidades entre paradigmas son reconciliables mediante nuevos marcos de referencia como el pragmatismo, el realismo científico y la transformación-emancipación, lo que permite integrarlos. Unos y otros aceptan el enfoque mixto.</w:t>
      </w:r>
    </w:p>
    <w:p w:rsidR="009D1D91" w:rsidRPr="0024355A" w:rsidRDefault="009D1D91" w:rsidP="009D1D91">
      <w:pPr>
        <w:widowControl w:val="0"/>
        <w:tabs>
          <w:tab w:val="left" w:pos="426"/>
        </w:tabs>
        <w:autoSpaceDE w:val="0"/>
        <w:autoSpaceDN w:val="0"/>
        <w:adjustRightInd w:val="0"/>
        <w:spacing w:after="0" w:line="240" w:lineRule="auto"/>
        <w:ind w:left="426" w:hanging="426"/>
        <w:jc w:val="both"/>
        <w:rPr>
          <w:rFonts w:ascii="Arial" w:hAnsi="Arial" w:cs="Arial"/>
          <w:sz w:val="24"/>
          <w:szCs w:val="24"/>
        </w:rPr>
      </w:pPr>
      <w:r w:rsidRPr="0024355A">
        <w:rPr>
          <w:rFonts w:ascii="Arial" w:hAnsi="Arial" w:cs="Arial"/>
          <w:i/>
          <w:iCs/>
          <w:sz w:val="24"/>
          <w:szCs w:val="24"/>
        </w:rPr>
        <w:t>d</w:t>
      </w:r>
      <w:r w:rsidRPr="0024355A">
        <w:rPr>
          <w:rFonts w:ascii="Arial" w:hAnsi="Arial" w:cs="Arial"/>
          <w:sz w:val="24"/>
          <w:szCs w:val="24"/>
        </w:rPr>
        <w:t>)</w:t>
      </w:r>
      <w:r w:rsidRPr="0024355A">
        <w:rPr>
          <w:rFonts w:ascii="Arial" w:hAnsi="Arial" w:cs="Arial"/>
          <w:sz w:val="24"/>
          <w:szCs w:val="24"/>
        </w:rPr>
        <w:tab/>
        <w:t>Los “pragmáticos”, Son aquellos que brindan el mismo estatus a los enfoques cuantitativo, cualitativo y mixto. Admiten cualquier posibilidad. Asimismo, señalan que es el planteamiento del problema y las circunstancias las que “dictan” el método. En este sentido, el matrimonio cuantitativo-cualitativo es conveniente en un mismo estudio solo si es el enfoque que mejor puede ayudarnos a responder las preguntas de investigación establecidas.</w:t>
      </w:r>
    </w:p>
    <w:p w:rsidR="009D1D91" w:rsidRPr="0024355A" w:rsidRDefault="009D1D91" w:rsidP="009D1D91">
      <w:pPr>
        <w:widowControl w:val="0"/>
        <w:autoSpaceDE w:val="0"/>
        <w:autoSpaceDN w:val="0"/>
        <w:adjustRightInd w:val="0"/>
        <w:spacing w:after="0" w:line="240" w:lineRule="auto"/>
        <w:jc w:val="both"/>
        <w:rPr>
          <w:rFonts w:ascii="Arial" w:hAnsi="Arial" w:cs="Arial"/>
          <w:sz w:val="24"/>
          <w:szCs w:val="24"/>
        </w:rPr>
      </w:pPr>
    </w:p>
    <w:p w:rsidR="009D1D91" w:rsidRPr="0024355A" w:rsidRDefault="009D1D91" w:rsidP="009D1D91">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En realidad, estas posturas pueden reducirse a solo dos: Los que opinan que los enfoques cuantitativo y cualitativo son opuestos y que por lo tanto no se pueden fusionar, y los que opinan lo contrario, y dicen que ambos enfoques se pueden fusionar en una investigación, pero solo si la investigación lo amerita.</w:t>
      </w:r>
    </w:p>
    <w:p w:rsidR="009D1D91" w:rsidRPr="0024355A" w:rsidRDefault="009D1D91" w:rsidP="00B15513">
      <w:pPr>
        <w:pStyle w:val="Estilo"/>
        <w:jc w:val="both"/>
        <w:rPr>
          <w:rFonts w:ascii="Arial" w:hAnsi="Arial" w:cs="Arial"/>
          <w:lang w:val="es-ES_tradnl"/>
        </w:rPr>
      </w:pPr>
    </w:p>
    <w:p w:rsidR="009D1D91" w:rsidRPr="0024355A" w:rsidRDefault="009D1D91" w:rsidP="009D1D91">
      <w:pPr>
        <w:pStyle w:val="Estilo"/>
        <w:jc w:val="both"/>
        <w:rPr>
          <w:rFonts w:ascii="Arial" w:hAnsi="Arial" w:cs="Arial"/>
          <w:lang w:val="es-ES_tradnl"/>
        </w:rPr>
      </w:pPr>
      <w:r w:rsidRPr="0024355A">
        <w:rPr>
          <w:rFonts w:ascii="Arial" w:hAnsi="Arial" w:cs="Arial"/>
          <w:lang w:val="es-ES_tradnl"/>
        </w:rPr>
        <w:t>¿Es posible, entonces, realizar una investigación que combine la metodología cuantitativa con la cualitativa, es decir, que use una metodología mixta?</w:t>
      </w:r>
    </w:p>
    <w:p w:rsidR="009D1D91" w:rsidRPr="0024355A" w:rsidRDefault="009D1D91" w:rsidP="00B15513">
      <w:pPr>
        <w:pStyle w:val="Estilo"/>
        <w:jc w:val="both"/>
        <w:rPr>
          <w:rFonts w:ascii="Arial" w:hAnsi="Arial" w:cs="Arial"/>
          <w:lang w:val="es-ES_tradnl"/>
        </w:rPr>
      </w:pPr>
    </w:p>
    <w:p w:rsidR="005127A3" w:rsidRPr="0024355A" w:rsidRDefault="009D1D91" w:rsidP="00B15513">
      <w:pPr>
        <w:pStyle w:val="Estilo"/>
        <w:jc w:val="both"/>
        <w:rPr>
          <w:rFonts w:ascii="Arial" w:hAnsi="Arial" w:cs="Arial"/>
          <w:lang w:val="es-ES_tradnl"/>
        </w:rPr>
      </w:pPr>
      <w:r w:rsidRPr="0024355A">
        <w:rPr>
          <w:rFonts w:ascii="Arial" w:hAnsi="Arial" w:cs="Arial"/>
          <w:lang w:val="es-ES_tradnl"/>
        </w:rPr>
        <w:t xml:space="preserve">La respuesta es sí. </w:t>
      </w:r>
      <w:r w:rsidR="005127A3" w:rsidRPr="0024355A">
        <w:rPr>
          <w:rFonts w:ascii="Arial" w:hAnsi="Arial" w:cs="Arial"/>
          <w:lang w:val="es-ES_tradnl"/>
        </w:rPr>
        <w:t xml:space="preserve">Se puede usar una metodología mixta para abordar un problema de investigación. Lo que no debe hacerse es utilizar arbitrariamente un método o una técnica en un contexto donde no existen condiciones teóricas o prácticas para hacerlo. El que se opte por una determinada metodología (cuantitativa, cualitativa o mixta) va a depender </w:t>
      </w:r>
      <w:r w:rsidR="00C53242" w:rsidRPr="0024355A">
        <w:rPr>
          <w:rFonts w:ascii="Arial" w:hAnsi="Arial" w:cs="Arial"/>
          <w:lang w:val="es-ES_tradnl"/>
        </w:rPr>
        <w:t xml:space="preserve">finalmente </w:t>
      </w:r>
      <w:r w:rsidR="005127A3" w:rsidRPr="0024355A">
        <w:rPr>
          <w:rFonts w:ascii="Arial" w:hAnsi="Arial" w:cs="Arial"/>
          <w:lang w:val="es-ES_tradnl"/>
        </w:rPr>
        <w:t>de los propó</w:t>
      </w:r>
      <w:r w:rsidR="00C53242" w:rsidRPr="0024355A">
        <w:rPr>
          <w:rFonts w:ascii="Arial" w:hAnsi="Arial" w:cs="Arial"/>
          <w:lang w:val="es-ES_tradnl"/>
        </w:rPr>
        <w:t>sitos o intenciones del estudio y</w:t>
      </w:r>
      <w:r w:rsidR="005127A3" w:rsidRPr="0024355A">
        <w:rPr>
          <w:rFonts w:ascii="Arial" w:hAnsi="Arial" w:cs="Arial"/>
          <w:lang w:val="es-ES_tradnl"/>
        </w:rPr>
        <w:t xml:space="preserve"> de lo que se sabe o </w:t>
      </w:r>
      <w:r w:rsidR="005127A3" w:rsidRPr="0024355A">
        <w:rPr>
          <w:rFonts w:ascii="Arial" w:hAnsi="Arial" w:cs="Arial"/>
          <w:lang w:val="es-ES_tradnl"/>
        </w:rPr>
        <w:lastRenderedPageBreak/>
        <w:t>no del problema.</w:t>
      </w:r>
    </w:p>
    <w:p w:rsidR="005127A3" w:rsidRPr="0024355A" w:rsidRDefault="005127A3" w:rsidP="00B15513">
      <w:pPr>
        <w:pStyle w:val="Estilo"/>
        <w:jc w:val="both"/>
        <w:rPr>
          <w:rFonts w:ascii="Arial" w:hAnsi="Arial" w:cs="Arial"/>
          <w:lang w:val="es-ES_tradnl"/>
        </w:rPr>
      </w:pPr>
    </w:p>
    <w:p w:rsidR="005127A3" w:rsidRPr="0024355A" w:rsidRDefault="005127A3" w:rsidP="00B15513">
      <w:pPr>
        <w:pStyle w:val="Estilo"/>
        <w:jc w:val="both"/>
        <w:rPr>
          <w:rFonts w:ascii="Arial" w:hAnsi="Arial" w:cs="Arial"/>
          <w:lang w:val="es-ES_tradnl"/>
        </w:rPr>
      </w:pPr>
    </w:p>
    <w:p w:rsidR="005127A3" w:rsidRPr="0024355A" w:rsidRDefault="00C53242" w:rsidP="00B15513">
      <w:pPr>
        <w:pStyle w:val="Estilo"/>
        <w:jc w:val="both"/>
        <w:rPr>
          <w:rFonts w:ascii="Arial" w:hAnsi="Arial" w:cs="Arial"/>
          <w:b/>
          <w:lang w:val="es-ES_tradnl"/>
        </w:rPr>
      </w:pPr>
      <w:r w:rsidRPr="0024355A">
        <w:rPr>
          <w:rFonts w:ascii="Arial" w:hAnsi="Arial" w:cs="Arial"/>
          <w:b/>
          <w:lang w:val="es-ES_tradnl"/>
        </w:rPr>
        <w:t>EL ENFOQUE MIXTO</w:t>
      </w:r>
    </w:p>
    <w:p w:rsidR="005127A3" w:rsidRPr="0024355A" w:rsidRDefault="005127A3" w:rsidP="00B15513">
      <w:pPr>
        <w:pStyle w:val="Estilo"/>
        <w:jc w:val="both"/>
        <w:rPr>
          <w:rFonts w:ascii="Arial" w:hAnsi="Arial" w:cs="Arial"/>
          <w:lang w:val="es-ES_tradnl"/>
        </w:rPr>
      </w:pP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 xml:space="preserve">Para algunos autores los métodos mixtos son una estrategia de investigación o metodología con la cual el investigador recolecta, analiza y mezcla (integra o conecta) datos cuantitativos y cualitativos en un único estudio o un programa </w:t>
      </w:r>
      <w:proofErr w:type="spellStart"/>
      <w:r w:rsidRPr="0024355A">
        <w:rPr>
          <w:rFonts w:ascii="Arial" w:hAnsi="Arial" w:cs="Arial"/>
          <w:sz w:val="24"/>
          <w:szCs w:val="24"/>
        </w:rPr>
        <w:t>multifases</w:t>
      </w:r>
      <w:proofErr w:type="spellEnd"/>
      <w:r w:rsidRPr="0024355A">
        <w:rPr>
          <w:rFonts w:ascii="Arial" w:hAnsi="Arial" w:cs="Arial"/>
          <w:sz w:val="24"/>
          <w:szCs w:val="24"/>
        </w:rPr>
        <w:t xml:space="preserve"> de indagación. Para otros los métodos mixtos constituyen una clase de diseños de investigación que emplean las aproximaciones cuantitativa y cualitativa para elegir tipo de preguntas, métodos de investigación, recolección de datos, procedimientos de análisis e inferencias.</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lang w:val="es-ES_tradnl"/>
        </w:rPr>
      </w:pPr>
      <w:r w:rsidRPr="0024355A">
        <w:rPr>
          <w:rFonts w:ascii="Arial" w:hAnsi="Arial" w:cs="Arial"/>
          <w:color w:val="000000"/>
          <w:sz w:val="24"/>
          <w:szCs w:val="24"/>
        </w:rPr>
        <w:t>En realidad, es un enfoque que, en la práctica, se utilizaba ya desde las primeras</w:t>
      </w:r>
      <w:r w:rsidRPr="0024355A">
        <w:rPr>
          <w:rFonts w:ascii="Arial" w:hAnsi="Arial" w:cs="Arial"/>
          <w:sz w:val="24"/>
          <w:szCs w:val="24"/>
        </w:rPr>
        <w:t xml:space="preserve"> </w:t>
      </w:r>
      <w:r w:rsidRPr="0024355A">
        <w:rPr>
          <w:rFonts w:ascii="Arial" w:hAnsi="Arial" w:cs="Arial"/>
          <w:color w:val="000000"/>
          <w:sz w:val="24"/>
          <w:szCs w:val="24"/>
        </w:rPr>
        <w:t>décadas del siglo xx en diversos campos del conocimiento. Por ejemplo, en el trabajo arqueológico y criminológico, ya que la labor investigativa se basaba en datos cuantitativos (por ejemplo, análisis químicos) y datos cualitativos (como la observación y la inducción en el escenario del crimen).</w:t>
      </w:r>
    </w:p>
    <w:p w:rsidR="005127A3" w:rsidRPr="0024355A" w:rsidRDefault="005127A3" w:rsidP="00B15513">
      <w:pPr>
        <w:pStyle w:val="Estilo"/>
        <w:jc w:val="both"/>
        <w:rPr>
          <w:rFonts w:ascii="Arial" w:hAnsi="Arial" w:cs="Arial"/>
          <w:lang w:val="es-ES_tradnl"/>
        </w:rPr>
      </w:pPr>
    </w:p>
    <w:p w:rsidR="005127A3" w:rsidRPr="0024355A" w:rsidRDefault="005127A3" w:rsidP="00B15513">
      <w:pPr>
        <w:pStyle w:val="Estilo"/>
        <w:jc w:val="both"/>
        <w:rPr>
          <w:rFonts w:ascii="Arial" w:hAnsi="Arial" w:cs="Arial"/>
          <w:lang w:val="es-ES_tradnl"/>
        </w:rPr>
      </w:pPr>
    </w:p>
    <w:p w:rsidR="00C53242" w:rsidRPr="0024355A" w:rsidRDefault="00C53242" w:rsidP="00B15513">
      <w:pPr>
        <w:widowControl w:val="0"/>
        <w:autoSpaceDE w:val="0"/>
        <w:autoSpaceDN w:val="0"/>
        <w:adjustRightInd w:val="0"/>
        <w:spacing w:after="0" w:line="240" w:lineRule="auto"/>
        <w:jc w:val="both"/>
        <w:rPr>
          <w:rFonts w:ascii="Arial" w:hAnsi="Arial" w:cs="Arial"/>
          <w:b/>
          <w:i/>
          <w:sz w:val="24"/>
          <w:szCs w:val="24"/>
        </w:rPr>
      </w:pPr>
      <w:r w:rsidRPr="0024355A">
        <w:rPr>
          <w:rFonts w:ascii="Arial" w:hAnsi="Arial" w:cs="Arial"/>
          <w:b/>
          <w:i/>
          <w:sz w:val="24"/>
          <w:szCs w:val="24"/>
        </w:rPr>
        <w:t>Marco filosófico del enfoque mixto</w:t>
      </w:r>
    </w:p>
    <w:p w:rsidR="00C53242" w:rsidRPr="0024355A" w:rsidRDefault="00C53242"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 xml:space="preserve">A diferencia del enfoque cuantitativo que se basa en el neopositivismo, y del enfoque cualitativo que se basa en el construccionismo, el enfoque mixto se basa en el </w:t>
      </w:r>
      <w:r w:rsidRPr="0024355A">
        <w:rPr>
          <w:rFonts w:ascii="Arial" w:hAnsi="Arial" w:cs="Arial"/>
          <w:b/>
          <w:sz w:val="24"/>
          <w:szCs w:val="24"/>
        </w:rPr>
        <w:t>pragmatismo</w:t>
      </w:r>
      <w:r w:rsidRPr="0024355A">
        <w:rPr>
          <w:rFonts w:ascii="Arial" w:hAnsi="Arial" w:cs="Arial"/>
          <w:sz w:val="24"/>
          <w:szCs w:val="24"/>
        </w:rPr>
        <w:t>, postura filosófica que se caracteriza por:</w:t>
      </w:r>
    </w:p>
    <w:p w:rsidR="00C53242" w:rsidRPr="0024355A" w:rsidRDefault="00C53242"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5127A3" w:rsidP="00B15513">
      <w:pPr>
        <w:pStyle w:val="Prrafodelista"/>
        <w:widowControl w:val="0"/>
        <w:numPr>
          <w:ilvl w:val="0"/>
          <w:numId w:val="2"/>
        </w:numPr>
        <w:autoSpaceDE w:val="0"/>
        <w:autoSpaceDN w:val="0"/>
        <w:adjustRightInd w:val="0"/>
        <w:spacing w:after="120" w:line="240" w:lineRule="auto"/>
        <w:ind w:left="425" w:hanging="425"/>
        <w:contextualSpacing w:val="0"/>
        <w:jc w:val="both"/>
        <w:rPr>
          <w:rFonts w:ascii="Arial" w:hAnsi="Arial" w:cs="Arial"/>
          <w:sz w:val="24"/>
          <w:szCs w:val="24"/>
        </w:rPr>
      </w:pPr>
      <w:r w:rsidRPr="0024355A">
        <w:rPr>
          <w:rFonts w:ascii="Arial" w:hAnsi="Arial" w:cs="Arial"/>
          <w:sz w:val="24"/>
          <w:szCs w:val="24"/>
        </w:rPr>
        <w:t>Preferir versiones más moderadas y de sentido común de los marcos filosóficos, basadas en su capacidad para resolver adecuadamente ciertos problemas (de conocimiento, prácticos, etcétera).</w:t>
      </w:r>
    </w:p>
    <w:p w:rsidR="005127A3" w:rsidRPr="0024355A" w:rsidRDefault="005127A3" w:rsidP="00B15513">
      <w:pPr>
        <w:pStyle w:val="Prrafodelista"/>
        <w:widowControl w:val="0"/>
        <w:numPr>
          <w:ilvl w:val="0"/>
          <w:numId w:val="2"/>
        </w:numPr>
        <w:autoSpaceDE w:val="0"/>
        <w:autoSpaceDN w:val="0"/>
        <w:adjustRightInd w:val="0"/>
        <w:spacing w:after="120" w:line="240" w:lineRule="auto"/>
        <w:ind w:left="425" w:hanging="425"/>
        <w:contextualSpacing w:val="0"/>
        <w:jc w:val="both"/>
        <w:rPr>
          <w:rFonts w:ascii="Arial" w:hAnsi="Arial" w:cs="Arial"/>
          <w:sz w:val="24"/>
          <w:szCs w:val="24"/>
        </w:rPr>
      </w:pPr>
      <w:r w:rsidRPr="0024355A">
        <w:rPr>
          <w:rFonts w:ascii="Arial" w:hAnsi="Arial" w:cs="Arial"/>
          <w:sz w:val="24"/>
          <w:szCs w:val="24"/>
        </w:rPr>
        <w:t>Concebir al conocimiento como construido, pero también fundamentado en la “realidad” del mundo que experimentamos y en el cual vivimos.</w:t>
      </w:r>
    </w:p>
    <w:p w:rsidR="005127A3" w:rsidRPr="0024355A" w:rsidRDefault="005127A3" w:rsidP="00B15513">
      <w:pPr>
        <w:pStyle w:val="Prrafodelista"/>
        <w:widowControl w:val="0"/>
        <w:numPr>
          <w:ilvl w:val="0"/>
          <w:numId w:val="2"/>
        </w:numPr>
        <w:autoSpaceDE w:val="0"/>
        <w:autoSpaceDN w:val="0"/>
        <w:adjustRightInd w:val="0"/>
        <w:spacing w:after="120" w:line="240" w:lineRule="auto"/>
        <w:ind w:left="425" w:hanging="425"/>
        <w:contextualSpacing w:val="0"/>
        <w:jc w:val="both"/>
        <w:rPr>
          <w:rFonts w:ascii="Arial" w:hAnsi="Arial" w:cs="Arial"/>
          <w:sz w:val="24"/>
          <w:szCs w:val="24"/>
        </w:rPr>
      </w:pPr>
      <w:r w:rsidRPr="0024355A">
        <w:rPr>
          <w:rFonts w:ascii="Arial" w:hAnsi="Arial" w:cs="Arial"/>
          <w:sz w:val="24"/>
          <w:szCs w:val="24"/>
        </w:rPr>
        <w:t>Considerar que la indagación humana cotidiana (nuestra interacción diaria con el medio ambiente físico y social) es tan importante como la indagación científica y experimental.</w:t>
      </w:r>
    </w:p>
    <w:p w:rsidR="005127A3" w:rsidRPr="0024355A" w:rsidRDefault="005127A3" w:rsidP="00B15513">
      <w:pPr>
        <w:pStyle w:val="Prrafodelista"/>
        <w:widowControl w:val="0"/>
        <w:numPr>
          <w:ilvl w:val="0"/>
          <w:numId w:val="2"/>
        </w:numPr>
        <w:autoSpaceDE w:val="0"/>
        <w:autoSpaceDN w:val="0"/>
        <w:adjustRightInd w:val="0"/>
        <w:spacing w:after="0" w:line="240" w:lineRule="auto"/>
        <w:ind w:left="426" w:hanging="426"/>
        <w:jc w:val="both"/>
        <w:rPr>
          <w:rFonts w:ascii="Arial" w:hAnsi="Arial" w:cs="Arial"/>
          <w:sz w:val="24"/>
          <w:szCs w:val="24"/>
        </w:rPr>
      </w:pPr>
      <w:r w:rsidRPr="0024355A">
        <w:rPr>
          <w:rFonts w:ascii="Arial" w:hAnsi="Arial" w:cs="Arial"/>
          <w:sz w:val="24"/>
          <w:szCs w:val="24"/>
        </w:rPr>
        <w:t>Postular que los investigadores deben basarse en cuestiones (por ejemplo, métodos) que funcionen, trabajen y ayuden a entender con mayor profundidad el universo, nuestro mundo y entorno, mejoren nuestra calidad de vida y nos permitan sobrevivir como especie.</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p w:rsidR="00C53242" w:rsidRPr="0024355A" w:rsidRDefault="00C94C7E" w:rsidP="00B15513">
      <w:pPr>
        <w:widowControl w:val="0"/>
        <w:autoSpaceDE w:val="0"/>
        <w:autoSpaceDN w:val="0"/>
        <w:adjustRightInd w:val="0"/>
        <w:spacing w:after="0" w:line="240" w:lineRule="auto"/>
        <w:jc w:val="both"/>
        <w:rPr>
          <w:rFonts w:ascii="Arial" w:hAnsi="Arial" w:cs="Arial"/>
          <w:b/>
          <w:i/>
          <w:sz w:val="24"/>
          <w:szCs w:val="24"/>
        </w:rPr>
      </w:pPr>
      <w:r w:rsidRPr="0024355A">
        <w:rPr>
          <w:rFonts w:ascii="Arial" w:hAnsi="Arial" w:cs="Arial"/>
          <w:b/>
          <w:i/>
          <w:sz w:val="24"/>
          <w:szCs w:val="24"/>
        </w:rPr>
        <w:t xml:space="preserve">Necesidad de una auténtica </w:t>
      </w:r>
      <w:r w:rsidR="00C53242" w:rsidRPr="0024355A">
        <w:rPr>
          <w:rFonts w:ascii="Arial" w:hAnsi="Arial" w:cs="Arial"/>
          <w:b/>
          <w:i/>
          <w:sz w:val="24"/>
          <w:szCs w:val="24"/>
        </w:rPr>
        <w:t>integración de los enfoques cuantitativo y cualitativo</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color w:val="000000"/>
          <w:sz w:val="24"/>
          <w:szCs w:val="24"/>
        </w:rPr>
      </w:pPr>
      <w:r w:rsidRPr="0024355A">
        <w:rPr>
          <w:rFonts w:ascii="Arial" w:hAnsi="Arial" w:cs="Arial"/>
          <w:color w:val="000000"/>
          <w:sz w:val="24"/>
          <w:szCs w:val="24"/>
        </w:rPr>
        <w:t>Un prerrequisito fundamental de un estudio mixto es que recolecte,</w:t>
      </w:r>
      <w:r w:rsidRPr="0024355A">
        <w:rPr>
          <w:rFonts w:ascii="Arial" w:hAnsi="Arial" w:cs="Arial"/>
          <w:sz w:val="24"/>
          <w:szCs w:val="24"/>
        </w:rPr>
        <w:t xml:space="preserve"> </w:t>
      </w:r>
      <w:r w:rsidRPr="0024355A">
        <w:rPr>
          <w:rFonts w:ascii="Arial" w:hAnsi="Arial" w:cs="Arial"/>
          <w:color w:val="000000"/>
          <w:sz w:val="24"/>
          <w:szCs w:val="24"/>
        </w:rPr>
        <w:t>analice, interprete y reporte datos cuantitativos y cualitativos, pero de tal manera que las aproximaciones sean “mutuamente iluminadoras”; además, resulta necesario integrarlas para alcanzar los objetivos y responder a las preguntas de investigación. Se requiere una “auténtica o genuina integración”, lo cual significa que ambas ramas se encuentren relacionadas de forma significativa</w:t>
      </w:r>
      <w:r w:rsidR="00C94C7E" w:rsidRPr="0024355A">
        <w:rPr>
          <w:rFonts w:ascii="Arial" w:hAnsi="Arial" w:cs="Arial"/>
          <w:color w:val="000000"/>
          <w:sz w:val="24"/>
          <w:szCs w:val="24"/>
        </w:rPr>
        <w:t>. Ello ocurre en la medida</w:t>
      </w:r>
      <w:r w:rsidRPr="0024355A">
        <w:rPr>
          <w:rFonts w:ascii="Arial" w:hAnsi="Arial" w:cs="Arial"/>
          <w:color w:val="000000"/>
          <w:sz w:val="24"/>
          <w:szCs w:val="24"/>
        </w:rPr>
        <w:t xml:space="preserve"> en que diferentes elementos de los </w:t>
      </w:r>
      <w:r w:rsidRPr="0024355A">
        <w:rPr>
          <w:rFonts w:ascii="Arial" w:hAnsi="Arial" w:cs="Arial"/>
          <w:color w:val="000000"/>
          <w:sz w:val="24"/>
          <w:szCs w:val="24"/>
        </w:rPr>
        <w:lastRenderedPageBreak/>
        <w:t>datos y sus estrategias de análisis son mezclados y combinados en un mismo estudio de modo que se convierten en factores interdependientes para lograr una meta teórica o de investigación común, y producir descubrimientos que son más que la suma de las partes. Desde luego, el víncu</w:t>
      </w:r>
      <w:r w:rsidR="00C94C7E" w:rsidRPr="0024355A">
        <w:rPr>
          <w:rFonts w:ascii="Arial" w:hAnsi="Arial" w:cs="Arial"/>
          <w:color w:val="000000"/>
          <w:sz w:val="24"/>
          <w:szCs w:val="24"/>
        </w:rPr>
        <w:t>lo CUANTITATIVO/CUALITATIVO</w:t>
      </w:r>
      <w:r w:rsidRPr="0024355A">
        <w:rPr>
          <w:rFonts w:ascii="Arial" w:hAnsi="Arial" w:cs="Arial"/>
          <w:color w:val="000000"/>
          <w:sz w:val="24"/>
          <w:szCs w:val="24"/>
        </w:rPr>
        <w:t xml:space="preserve"> puede ser mayor o menor, pero es necesario que existan al menos algunos análisis de contraste y la perspectiva mixta se presente en el apartado de discusión del reporte (descubrimientos e inferencias).</w:t>
      </w:r>
    </w:p>
    <w:p w:rsidR="005127A3" w:rsidRPr="0024355A" w:rsidRDefault="005127A3" w:rsidP="00B15513">
      <w:pPr>
        <w:widowControl w:val="0"/>
        <w:autoSpaceDE w:val="0"/>
        <w:autoSpaceDN w:val="0"/>
        <w:adjustRightInd w:val="0"/>
        <w:spacing w:after="0" w:line="240" w:lineRule="auto"/>
        <w:jc w:val="both"/>
        <w:rPr>
          <w:rFonts w:ascii="Arial" w:hAnsi="Arial" w:cs="Arial"/>
          <w:color w:val="000000"/>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color w:val="000000"/>
          <w:sz w:val="24"/>
          <w:szCs w:val="24"/>
        </w:rPr>
      </w:pPr>
      <w:r w:rsidRPr="0024355A">
        <w:rPr>
          <w:rFonts w:ascii="Arial" w:hAnsi="Arial" w:cs="Arial"/>
          <w:color w:val="000000"/>
          <w:sz w:val="24"/>
          <w:szCs w:val="24"/>
        </w:rPr>
        <w:t xml:space="preserve">La integración en los métodos mixtos reconoce que hay varios tipos de realidades y que estas pueden ser capturadas por distintas clases de enfoques; además, la información cuantitativa puede ser representada cualitativamente y viceversa. Como señalan algunos autores, en última instancia toda recolección de datos es analizada “cualitativamente” (el análisis </w:t>
      </w:r>
      <w:r w:rsidR="00C94C7E" w:rsidRPr="0024355A">
        <w:rPr>
          <w:rFonts w:ascii="Arial" w:hAnsi="Arial" w:cs="Arial"/>
          <w:color w:val="000000"/>
          <w:sz w:val="24"/>
          <w:szCs w:val="24"/>
        </w:rPr>
        <w:t xml:space="preserve">de los resultados </w:t>
      </w:r>
      <w:r w:rsidRPr="0024355A">
        <w:rPr>
          <w:rFonts w:ascii="Arial" w:hAnsi="Arial" w:cs="Arial"/>
          <w:color w:val="000000"/>
          <w:sz w:val="24"/>
          <w:szCs w:val="24"/>
        </w:rPr>
        <w:t>es una interpretación, por lo cual posee una base perceptual selectiva).</w:t>
      </w:r>
    </w:p>
    <w:p w:rsidR="005127A3" w:rsidRPr="0024355A" w:rsidRDefault="005127A3" w:rsidP="00B15513">
      <w:pPr>
        <w:widowControl w:val="0"/>
        <w:autoSpaceDE w:val="0"/>
        <w:autoSpaceDN w:val="0"/>
        <w:adjustRightInd w:val="0"/>
        <w:spacing w:after="0" w:line="240" w:lineRule="auto"/>
        <w:jc w:val="both"/>
        <w:rPr>
          <w:rFonts w:ascii="Arial" w:hAnsi="Arial" w:cs="Arial"/>
          <w:color w:val="000000"/>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color w:val="000000"/>
          <w:sz w:val="24"/>
          <w:szCs w:val="24"/>
        </w:rPr>
      </w:pPr>
      <w:r w:rsidRPr="0024355A">
        <w:rPr>
          <w:rFonts w:ascii="Arial" w:hAnsi="Arial" w:cs="Arial"/>
          <w:color w:val="000000"/>
          <w:sz w:val="24"/>
          <w:szCs w:val="24"/>
        </w:rPr>
        <w:t>Los enfoques cuantitativos y cualitativos pueden integrarse si son considerados como polos de un continuo metodológico multidimensional más que como entidades distintas.</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b/>
          <w:i/>
          <w:sz w:val="24"/>
          <w:szCs w:val="24"/>
        </w:rPr>
      </w:pPr>
      <w:r w:rsidRPr="0024355A">
        <w:rPr>
          <w:rFonts w:ascii="Arial" w:hAnsi="Arial" w:cs="Arial"/>
          <w:b/>
          <w:i/>
          <w:sz w:val="24"/>
          <w:szCs w:val="24"/>
        </w:rPr>
        <w:t>Diseños mixtos</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050527"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Se</w:t>
      </w:r>
      <w:r w:rsidR="005127A3" w:rsidRPr="0024355A">
        <w:rPr>
          <w:rFonts w:ascii="Arial" w:hAnsi="Arial" w:cs="Arial"/>
          <w:sz w:val="24"/>
          <w:szCs w:val="24"/>
        </w:rPr>
        <w:t xml:space="preserve"> considera seis diseños principales:</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 xml:space="preserve">1) </w:t>
      </w:r>
      <w:r w:rsidR="0089739C" w:rsidRPr="0024355A">
        <w:rPr>
          <w:rFonts w:ascii="Arial" w:hAnsi="Arial" w:cs="Arial"/>
          <w:sz w:val="24"/>
          <w:szCs w:val="24"/>
        </w:rPr>
        <w:t>E</w:t>
      </w:r>
      <w:r w:rsidRPr="0024355A">
        <w:rPr>
          <w:rFonts w:ascii="Arial" w:hAnsi="Arial" w:cs="Arial"/>
          <w:sz w:val="24"/>
          <w:szCs w:val="24"/>
        </w:rPr>
        <w:t>xploratorio secuencial,</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 xml:space="preserve">2) </w:t>
      </w:r>
      <w:r w:rsidR="0089739C" w:rsidRPr="0024355A">
        <w:rPr>
          <w:rFonts w:ascii="Arial" w:hAnsi="Arial" w:cs="Arial"/>
          <w:sz w:val="24"/>
          <w:szCs w:val="24"/>
        </w:rPr>
        <w:t>E</w:t>
      </w:r>
      <w:r w:rsidRPr="0024355A">
        <w:rPr>
          <w:rFonts w:ascii="Arial" w:hAnsi="Arial" w:cs="Arial"/>
          <w:sz w:val="24"/>
          <w:szCs w:val="24"/>
        </w:rPr>
        <w:t>xplicativo secuencial,</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 xml:space="preserve">3) </w:t>
      </w:r>
      <w:r w:rsidR="0089739C" w:rsidRPr="0024355A">
        <w:rPr>
          <w:rFonts w:ascii="Arial" w:hAnsi="Arial" w:cs="Arial"/>
          <w:sz w:val="24"/>
          <w:szCs w:val="24"/>
        </w:rPr>
        <w:t>T</w:t>
      </w:r>
      <w:r w:rsidRPr="0024355A">
        <w:rPr>
          <w:rFonts w:ascii="Arial" w:hAnsi="Arial" w:cs="Arial"/>
          <w:sz w:val="24"/>
          <w:szCs w:val="24"/>
        </w:rPr>
        <w:t>ransformativo secuencial,</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 xml:space="preserve">4) </w:t>
      </w:r>
      <w:r w:rsidR="0089739C" w:rsidRPr="0024355A">
        <w:rPr>
          <w:rFonts w:ascii="Arial" w:hAnsi="Arial" w:cs="Arial"/>
          <w:sz w:val="24"/>
          <w:szCs w:val="24"/>
        </w:rPr>
        <w:t>D</w:t>
      </w:r>
      <w:r w:rsidRPr="0024355A">
        <w:rPr>
          <w:rFonts w:ascii="Arial" w:hAnsi="Arial" w:cs="Arial"/>
          <w:sz w:val="24"/>
          <w:szCs w:val="24"/>
        </w:rPr>
        <w:t>e triangulación concurrente,</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 xml:space="preserve">5) </w:t>
      </w:r>
      <w:r w:rsidR="0089739C" w:rsidRPr="0024355A">
        <w:rPr>
          <w:rFonts w:ascii="Arial" w:hAnsi="Arial" w:cs="Arial"/>
          <w:sz w:val="24"/>
          <w:szCs w:val="24"/>
        </w:rPr>
        <w:t>A</w:t>
      </w:r>
      <w:r w:rsidRPr="0024355A">
        <w:rPr>
          <w:rFonts w:ascii="Arial" w:hAnsi="Arial" w:cs="Arial"/>
          <w:sz w:val="24"/>
          <w:szCs w:val="24"/>
        </w:rPr>
        <w:t>nidado o incrustado concurrente de modelo dominante</w:t>
      </w:r>
      <w:r w:rsidR="0089739C" w:rsidRPr="0024355A">
        <w:rPr>
          <w:rFonts w:ascii="Arial" w:hAnsi="Arial" w:cs="Arial"/>
          <w:sz w:val="24"/>
          <w:szCs w:val="24"/>
        </w:rPr>
        <w:t>,</w:t>
      </w:r>
      <w:r w:rsidRPr="0024355A">
        <w:rPr>
          <w:rFonts w:ascii="Arial" w:hAnsi="Arial" w:cs="Arial"/>
          <w:sz w:val="24"/>
          <w:szCs w:val="24"/>
        </w:rPr>
        <w:t xml:space="preserve"> y</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 xml:space="preserve">6) </w:t>
      </w:r>
      <w:r w:rsidR="0089739C" w:rsidRPr="0024355A">
        <w:rPr>
          <w:rFonts w:ascii="Arial" w:hAnsi="Arial" w:cs="Arial"/>
          <w:sz w:val="24"/>
          <w:szCs w:val="24"/>
        </w:rPr>
        <w:t>A</w:t>
      </w:r>
      <w:r w:rsidRPr="0024355A">
        <w:rPr>
          <w:rFonts w:ascii="Arial" w:hAnsi="Arial" w:cs="Arial"/>
          <w:sz w:val="24"/>
          <w:szCs w:val="24"/>
        </w:rPr>
        <w:t>nidado concurrente de varios niveles.</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b/>
          <w:i/>
          <w:sz w:val="24"/>
          <w:szCs w:val="24"/>
        </w:rPr>
      </w:pPr>
      <w:r w:rsidRPr="0024355A">
        <w:rPr>
          <w:rFonts w:ascii="Arial" w:hAnsi="Arial" w:cs="Arial"/>
          <w:b/>
          <w:i/>
          <w:sz w:val="24"/>
          <w:szCs w:val="24"/>
        </w:rPr>
        <w:t>Los métodos mixtos se fundamentan en el concepto de triangulación</w:t>
      </w:r>
    </w:p>
    <w:p w:rsidR="005127A3" w:rsidRPr="0024355A" w:rsidRDefault="005127A3" w:rsidP="00B15513">
      <w:pPr>
        <w:widowControl w:val="0"/>
        <w:autoSpaceDE w:val="0"/>
        <w:autoSpaceDN w:val="0"/>
        <w:adjustRightInd w:val="0"/>
        <w:spacing w:after="0" w:line="240" w:lineRule="auto"/>
        <w:jc w:val="both"/>
        <w:rPr>
          <w:rFonts w:ascii="Arial" w:hAnsi="Arial" w:cs="Arial"/>
          <w:color w:val="000000"/>
          <w:sz w:val="24"/>
          <w:szCs w:val="24"/>
        </w:rPr>
      </w:pPr>
    </w:p>
    <w:p w:rsidR="00C94C7E" w:rsidRPr="0024355A" w:rsidRDefault="00C94C7E" w:rsidP="00B15513">
      <w:pPr>
        <w:widowControl w:val="0"/>
        <w:autoSpaceDE w:val="0"/>
        <w:autoSpaceDN w:val="0"/>
        <w:adjustRightInd w:val="0"/>
        <w:spacing w:after="0" w:line="240" w:lineRule="auto"/>
        <w:jc w:val="both"/>
        <w:rPr>
          <w:rFonts w:ascii="Arial" w:hAnsi="Arial" w:cs="Arial"/>
          <w:color w:val="000000"/>
          <w:sz w:val="24"/>
          <w:szCs w:val="24"/>
        </w:rPr>
      </w:pPr>
      <w:r w:rsidRPr="0024355A">
        <w:rPr>
          <w:rFonts w:ascii="Arial" w:hAnsi="Arial" w:cs="Arial"/>
          <w:color w:val="000000"/>
          <w:sz w:val="24"/>
          <w:szCs w:val="24"/>
        </w:rPr>
        <w:t xml:space="preserve">El concepto de </w:t>
      </w:r>
      <w:r w:rsidRPr="0024355A">
        <w:rPr>
          <w:rFonts w:ascii="Arial" w:hAnsi="Arial" w:cs="Arial"/>
          <w:b/>
          <w:color w:val="000000"/>
          <w:sz w:val="24"/>
          <w:szCs w:val="24"/>
        </w:rPr>
        <w:t>triangulación</w:t>
      </w:r>
      <w:r w:rsidRPr="0024355A">
        <w:rPr>
          <w:rFonts w:ascii="Arial" w:hAnsi="Arial" w:cs="Arial"/>
          <w:color w:val="000000"/>
          <w:sz w:val="24"/>
          <w:szCs w:val="24"/>
        </w:rPr>
        <w:t xml:space="preserve"> </w:t>
      </w:r>
      <w:r w:rsidRPr="0024355A">
        <w:rPr>
          <w:rFonts w:ascii="Arial" w:hAnsi="Arial" w:cs="Arial"/>
          <w:sz w:val="24"/>
          <w:szCs w:val="24"/>
          <w:lang w:val="es-ES_tradnl"/>
        </w:rPr>
        <w:t>parte del principio de que una realidad que es cada vez más poliédrica exige combinar distintas técnicas de indagación para lograr hallazgos complementarios en un determinado objeto de estudio.</w:t>
      </w:r>
    </w:p>
    <w:p w:rsidR="00C94C7E" w:rsidRPr="0024355A" w:rsidRDefault="00C94C7E" w:rsidP="00B15513">
      <w:pPr>
        <w:widowControl w:val="0"/>
        <w:autoSpaceDE w:val="0"/>
        <w:autoSpaceDN w:val="0"/>
        <w:adjustRightInd w:val="0"/>
        <w:spacing w:after="0" w:line="240" w:lineRule="auto"/>
        <w:jc w:val="both"/>
        <w:rPr>
          <w:rFonts w:ascii="Arial" w:hAnsi="Arial" w:cs="Arial"/>
          <w:sz w:val="24"/>
          <w:szCs w:val="24"/>
          <w:lang w:val="es-ES_tradnl"/>
        </w:rPr>
      </w:pPr>
    </w:p>
    <w:p w:rsidR="00C94C7E" w:rsidRPr="0024355A" w:rsidRDefault="00C94C7E" w:rsidP="00B15513">
      <w:pPr>
        <w:widowControl w:val="0"/>
        <w:autoSpaceDE w:val="0"/>
        <w:autoSpaceDN w:val="0"/>
        <w:adjustRightInd w:val="0"/>
        <w:spacing w:after="0" w:line="240" w:lineRule="auto"/>
        <w:jc w:val="both"/>
        <w:rPr>
          <w:rFonts w:ascii="Arial" w:hAnsi="Arial" w:cs="Arial"/>
          <w:color w:val="000000"/>
          <w:sz w:val="24"/>
          <w:szCs w:val="24"/>
        </w:rPr>
      </w:pPr>
      <w:r w:rsidRPr="0024355A">
        <w:rPr>
          <w:rFonts w:ascii="Arial" w:hAnsi="Arial" w:cs="Arial"/>
          <w:sz w:val="24"/>
          <w:szCs w:val="24"/>
          <w:lang w:val="es-ES_tradnl"/>
        </w:rPr>
        <w:t>La triangulació</w:t>
      </w:r>
      <w:r w:rsidR="00493622" w:rsidRPr="0024355A">
        <w:rPr>
          <w:rFonts w:ascii="Arial" w:hAnsi="Arial" w:cs="Arial"/>
          <w:sz w:val="24"/>
          <w:szCs w:val="24"/>
          <w:lang w:val="es-ES_tradnl"/>
        </w:rPr>
        <w:t>n consiste en</w:t>
      </w:r>
      <w:r w:rsidRPr="0024355A">
        <w:rPr>
          <w:rFonts w:ascii="Arial" w:hAnsi="Arial" w:cs="Arial"/>
          <w:sz w:val="24"/>
          <w:szCs w:val="24"/>
          <w:lang w:val="es-ES_tradnl"/>
        </w:rPr>
        <w:t xml:space="preserve"> utiliza</w:t>
      </w:r>
      <w:r w:rsidR="00493622" w:rsidRPr="0024355A">
        <w:rPr>
          <w:rFonts w:ascii="Arial" w:hAnsi="Arial" w:cs="Arial"/>
          <w:sz w:val="24"/>
          <w:szCs w:val="24"/>
          <w:lang w:val="es-ES_tradnl"/>
        </w:rPr>
        <w:t>r</w:t>
      </w:r>
      <w:r w:rsidRPr="0024355A">
        <w:rPr>
          <w:rFonts w:ascii="Arial" w:hAnsi="Arial" w:cs="Arial"/>
          <w:sz w:val="24"/>
          <w:szCs w:val="24"/>
          <w:lang w:val="es-ES_tradnl"/>
        </w:rPr>
        <w:t xml:space="preserve"> múltiples fuentes, métodos e investigadores con la intención de ampliar el ámbito, densidad y claridad de los constructos desarrollados en el curso de la investigación y corregir los sesgos que aparecen cuando el fenómeno es examinado por un solo observador, con una técnica y desde un solo ángulo de observación.</w:t>
      </w:r>
    </w:p>
    <w:p w:rsidR="00C94C7E" w:rsidRPr="0024355A" w:rsidRDefault="00C94C7E" w:rsidP="00B15513">
      <w:pPr>
        <w:widowControl w:val="0"/>
        <w:autoSpaceDE w:val="0"/>
        <w:autoSpaceDN w:val="0"/>
        <w:adjustRightInd w:val="0"/>
        <w:spacing w:after="0" w:line="240" w:lineRule="auto"/>
        <w:jc w:val="both"/>
        <w:rPr>
          <w:rFonts w:ascii="Arial" w:hAnsi="Arial" w:cs="Arial"/>
          <w:color w:val="000000"/>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color w:val="000000"/>
          <w:sz w:val="24"/>
          <w:szCs w:val="24"/>
        </w:rPr>
      </w:pPr>
      <w:r w:rsidRPr="0024355A">
        <w:rPr>
          <w:rFonts w:ascii="Arial" w:hAnsi="Arial" w:cs="Arial"/>
          <w:color w:val="000000"/>
          <w:sz w:val="24"/>
          <w:szCs w:val="24"/>
        </w:rPr>
        <w:t xml:space="preserve">El concepto de </w:t>
      </w:r>
      <w:r w:rsidRPr="0024355A">
        <w:rPr>
          <w:rFonts w:ascii="Arial" w:hAnsi="Arial" w:cs="Arial"/>
          <w:i/>
          <w:iCs/>
          <w:color w:val="000000"/>
          <w:sz w:val="24"/>
          <w:szCs w:val="24"/>
        </w:rPr>
        <w:t xml:space="preserve">triangulación </w:t>
      </w:r>
      <w:r w:rsidRPr="0024355A">
        <w:rPr>
          <w:rFonts w:ascii="Arial" w:hAnsi="Arial" w:cs="Arial"/>
          <w:color w:val="000000"/>
          <w:sz w:val="24"/>
          <w:szCs w:val="24"/>
        </w:rPr>
        <w:t xml:space="preserve">ha sido esencial para los métodos mixtos. Sin embargo, esta noción se extendió más allá de la comparación e integración de datos cuantitativos y cualitativos, por lo que podemos hablar de </w:t>
      </w:r>
      <w:r w:rsidR="009D1D91" w:rsidRPr="0024355A">
        <w:rPr>
          <w:rFonts w:ascii="Arial" w:hAnsi="Arial" w:cs="Arial"/>
          <w:color w:val="000000"/>
          <w:sz w:val="24"/>
          <w:szCs w:val="24"/>
        </w:rPr>
        <w:t>diversos tipos de triangulación (de datos, de métodos, de investigadores, de teorías, de ciencias o disciplinas).</w:t>
      </w:r>
    </w:p>
    <w:p w:rsidR="005127A3" w:rsidRPr="0024355A" w:rsidRDefault="005127A3" w:rsidP="00B15513">
      <w:pPr>
        <w:widowControl w:val="0"/>
        <w:autoSpaceDE w:val="0"/>
        <w:autoSpaceDN w:val="0"/>
        <w:adjustRightInd w:val="0"/>
        <w:spacing w:after="0" w:line="240" w:lineRule="auto"/>
        <w:jc w:val="both"/>
        <w:rPr>
          <w:rFonts w:ascii="Arial" w:hAnsi="Arial" w:cs="Arial"/>
          <w:color w:val="000000"/>
          <w:sz w:val="24"/>
          <w:szCs w:val="24"/>
        </w:rPr>
      </w:pPr>
    </w:p>
    <w:p w:rsidR="005127A3" w:rsidRPr="0024355A" w:rsidRDefault="00C94C7E"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lastRenderedPageBreak/>
        <w:t xml:space="preserve">En general el principio de triangulación no es otra cosa que una técnica o una estrategia para alcanzar </w:t>
      </w:r>
      <w:r w:rsidR="00493622" w:rsidRPr="0024355A">
        <w:rPr>
          <w:rFonts w:ascii="Arial" w:hAnsi="Arial" w:cs="Arial"/>
          <w:sz w:val="24"/>
          <w:szCs w:val="24"/>
        </w:rPr>
        <w:t>ciertos niveles de credibilidad interna y externa.</w:t>
      </w:r>
    </w:p>
    <w:p w:rsidR="00493622" w:rsidRPr="0024355A" w:rsidRDefault="00493622" w:rsidP="00B15513">
      <w:pPr>
        <w:widowControl w:val="0"/>
        <w:autoSpaceDE w:val="0"/>
        <w:autoSpaceDN w:val="0"/>
        <w:adjustRightInd w:val="0"/>
        <w:spacing w:after="0" w:line="240" w:lineRule="auto"/>
        <w:jc w:val="both"/>
        <w:rPr>
          <w:rFonts w:ascii="Arial" w:hAnsi="Arial" w:cs="Arial"/>
          <w:sz w:val="24"/>
          <w:szCs w:val="24"/>
        </w:rPr>
      </w:pPr>
    </w:p>
    <w:p w:rsidR="00493622" w:rsidRPr="0024355A" w:rsidRDefault="00493622" w:rsidP="00B15513">
      <w:pPr>
        <w:widowControl w:val="0"/>
        <w:autoSpaceDE w:val="0"/>
        <w:autoSpaceDN w:val="0"/>
        <w:adjustRightInd w:val="0"/>
        <w:spacing w:after="0" w:line="240" w:lineRule="auto"/>
        <w:jc w:val="both"/>
        <w:rPr>
          <w:rFonts w:ascii="Arial" w:hAnsi="Arial" w:cs="Arial"/>
          <w:sz w:val="24"/>
          <w:szCs w:val="24"/>
          <w:lang w:val="es-ES_tradnl"/>
        </w:rPr>
      </w:pPr>
      <w:r w:rsidRPr="0024355A">
        <w:rPr>
          <w:rFonts w:ascii="Arial" w:hAnsi="Arial" w:cs="Arial"/>
          <w:sz w:val="24"/>
          <w:szCs w:val="24"/>
          <w:lang w:val="es-ES_tradnl"/>
        </w:rPr>
        <w:t xml:space="preserve">Una de las grandes preocupaciones de quienes utilizan la triangulación en sus actividades investigativas, es saber hasta qué punto es transferible la información que proviene de los distintos referentes de la triangulación. Es el fenómeno de la </w:t>
      </w:r>
      <w:r w:rsidRPr="0024355A">
        <w:rPr>
          <w:rFonts w:ascii="Arial" w:hAnsi="Arial" w:cs="Arial"/>
          <w:i/>
          <w:iCs/>
          <w:sz w:val="24"/>
          <w:szCs w:val="24"/>
          <w:lang w:val="es-ES_tradnl"/>
        </w:rPr>
        <w:t>transferibilidad</w:t>
      </w:r>
      <w:r w:rsidRPr="0024355A">
        <w:rPr>
          <w:rFonts w:ascii="Arial" w:hAnsi="Arial" w:cs="Arial"/>
          <w:sz w:val="24"/>
          <w:szCs w:val="24"/>
          <w:lang w:val="es-ES_tradnl"/>
        </w:rPr>
        <w:t xml:space="preserve">, la cual se relaciona con la posibilidad de generalizar la información extraída de una determinada fuente o población y hacer ciertas inferencias lógicas a situaciones, que aunque tengan bastantes similitudes con el caso estudiado, son diferentes. De igual manera se relaciona con la </w:t>
      </w:r>
      <w:proofErr w:type="spellStart"/>
      <w:r w:rsidRPr="0024355A">
        <w:rPr>
          <w:rFonts w:ascii="Arial" w:hAnsi="Arial" w:cs="Arial"/>
          <w:i/>
          <w:iCs/>
          <w:sz w:val="24"/>
          <w:szCs w:val="24"/>
          <w:lang w:val="es-ES_tradnl"/>
        </w:rPr>
        <w:t>comprobabilidad</w:t>
      </w:r>
      <w:proofErr w:type="spellEnd"/>
      <w:r w:rsidRPr="0024355A">
        <w:rPr>
          <w:rFonts w:ascii="Arial" w:hAnsi="Arial" w:cs="Arial"/>
          <w:iCs/>
          <w:sz w:val="24"/>
          <w:szCs w:val="24"/>
          <w:lang w:val="es-ES_tradnl"/>
        </w:rPr>
        <w:t xml:space="preserve"> (</w:t>
      </w:r>
      <w:r w:rsidRPr="0024355A">
        <w:rPr>
          <w:rFonts w:ascii="Arial" w:hAnsi="Arial" w:cs="Arial"/>
          <w:sz w:val="24"/>
          <w:szCs w:val="24"/>
          <w:lang w:val="es-ES_tradnl"/>
        </w:rPr>
        <w:t xml:space="preserve">vinculada al concepto de </w:t>
      </w:r>
      <w:r w:rsidRPr="0024355A">
        <w:rPr>
          <w:rFonts w:ascii="Arial" w:hAnsi="Arial" w:cs="Arial"/>
          <w:iCs/>
          <w:sz w:val="24"/>
          <w:szCs w:val="24"/>
          <w:lang w:val="es-ES_tradnl"/>
        </w:rPr>
        <w:t xml:space="preserve">confiabilidad </w:t>
      </w:r>
      <w:r w:rsidRPr="0024355A">
        <w:rPr>
          <w:rFonts w:ascii="Arial" w:hAnsi="Arial" w:cs="Arial"/>
          <w:sz w:val="24"/>
          <w:szCs w:val="24"/>
          <w:lang w:val="es-ES_tradnl"/>
        </w:rPr>
        <w:t>utilizado en la investigación cuantitativa), que busca comprobar, por parte de un investigador externo, la calidad de la información recogida, la coherencia interna de los datos, la relación entre estos, la interpretación dada, etc.</w:t>
      </w:r>
    </w:p>
    <w:p w:rsidR="00493622" w:rsidRPr="0024355A" w:rsidRDefault="00493622" w:rsidP="00B15513">
      <w:pPr>
        <w:widowControl w:val="0"/>
        <w:autoSpaceDE w:val="0"/>
        <w:autoSpaceDN w:val="0"/>
        <w:adjustRightInd w:val="0"/>
        <w:spacing w:after="0" w:line="240" w:lineRule="auto"/>
        <w:jc w:val="both"/>
        <w:rPr>
          <w:rFonts w:ascii="Arial" w:hAnsi="Arial" w:cs="Arial"/>
          <w:sz w:val="24"/>
          <w:szCs w:val="24"/>
          <w:lang w:val="es-ES_tradnl"/>
        </w:rPr>
      </w:pPr>
    </w:p>
    <w:p w:rsidR="00493622" w:rsidRPr="0024355A" w:rsidRDefault="00493622"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050527" w:rsidP="00B15513">
      <w:pPr>
        <w:widowControl w:val="0"/>
        <w:autoSpaceDE w:val="0"/>
        <w:autoSpaceDN w:val="0"/>
        <w:adjustRightInd w:val="0"/>
        <w:spacing w:after="0" w:line="240" w:lineRule="auto"/>
        <w:jc w:val="both"/>
        <w:rPr>
          <w:rFonts w:ascii="Arial" w:hAnsi="Arial" w:cs="Arial"/>
          <w:b/>
          <w:i/>
          <w:sz w:val="24"/>
          <w:szCs w:val="24"/>
        </w:rPr>
      </w:pPr>
      <w:r w:rsidRPr="0024355A">
        <w:rPr>
          <w:rFonts w:ascii="Arial" w:hAnsi="Arial" w:cs="Arial"/>
          <w:b/>
          <w:sz w:val="24"/>
          <w:szCs w:val="24"/>
        </w:rPr>
        <w:t>Tabla 2.</w:t>
      </w:r>
      <w:r w:rsidRPr="0024355A">
        <w:rPr>
          <w:rFonts w:ascii="Arial" w:hAnsi="Arial" w:cs="Arial"/>
          <w:b/>
          <w:i/>
          <w:sz w:val="24"/>
          <w:szCs w:val="24"/>
        </w:rPr>
        <w:t xml:space="preserve"> </w:t>
      </w:r>
      <w:r w:rsidR="005127A3" w:rsidRPr="0024355A">
        <w:rPr>
          <w:rFonts w:ascii="Arial" w:hAnsi="Arial" w:cs="Arial"/>
          <w:b/>
          <w:i/>
          <w:sz w:val="24"/>
          <w:szCs w:val="24"/>
        </w:rPr>
        <w:t>Ventajas y retos de la triangulación</w:t>
      </w: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3969"/>
        <w:gridCol w:w="3969"/>
      </w:tblGrid>
      <w:tr w:rsidR="005127A3" w:rsidRPr="00CB4A07" w:rsidTr="00493622">
        <w:trPr>
          <w:trHeight w:val="454"/>
        </w:trPr>
        <w:tc>
          <w:tcPr>
            <w:tcW w:w="3969" w:type="dxa"/>
            <w:tcBorders>
              <w:top w:val="single" w:sz="12" w:space="0" w:color="auto"/>
              <w:left w:val="nil"/>
              <w:bottom w:val="single" w:sz="12" w:space="0" w:color="auto"/>
            </w:tcBorders>
            <w:vAlign w:val="center"/>
          </w:tcPr>
          <w:p w:rsidR="005127A3" w:rsidRPr="00CB4A07" w:rsidRDefault="005127A3" w:rsidP="00B15513">
            <w:pPr>
              <w:widowControl w:val="0"/>
              <w:autoSpaceDE w:val="0"/>
              <w:autoSpaceDN w:val="0"/>
              <w:adjustRightInd w:val="0"/>
              <w:jc w:val="center"/>
              <w:rPr>
                <w:rFonts w:ascii="Arial" w:hAnsi="Arial" w:cs="Arial"/>
                <w:b/>
              </w:rPr>
            </w:pPr>
            <w:r w:rsidRPr="00CB4A07">
              <w:rPr>
                <w:rFonts w:ascii="Arial" w:hAnsi="Arial" w:cs="Arial"/>
                <w:b/>
              </w:rPr>
              <w:t>Ventajas</w:t>
            </w:r>
          </w:p>
        </w:tc>
        <w:tc>
          <w:tcPr>
            <w:tcW w:w="3969" w:type="dxa"/>
            <w:tcBorders>
              <w:top w:val="single" w:sz="12" w:space="0" w:color="auto"/>
              <w:bottom w:val="single" w:sz="12" w:space="0" w:color="auto"/>
              <w:right w:val="nil"/>
            </w:tcBorders>
            <w:vAlign w:val="center"/>
          </w:tcPr>
          <w:p w:rsidR="005127A3" w:rsidRPr="00CB4A07" w:rsidRDefault="005127A3" w:rsidP="00B15513">
            <w:pPr>
              <w:widowControl w:val="0"/>
              <w:autoSpaceDE w:val="0"/>
              <w:autoSpaceDN w:val="0"/>
              <w:adjustRightInd w:val="0"/>
              <w:jc w:val="center"/>
              <w:rPr>
                <w:rFonts w:ascii="Arial" w:hAnsi="Arial" w:cs="Arial"/>
                <w:b/>
              </w:rPr>
            </w:pPr>
            <w:r w:rsidRPr="00CB4A07">
              <w:rPr>
                <w:rFonts w:ascii="Arial" w:hAnsi="Arial" w:cs="Arial"/>
                <w:b/>
              </w:rPr>
              <w:t>Retos</w:t>
            </w:r>
          </w:p>
        </w:tc>
      </w:tr>
      <w:tr w:rsidR="005127A3" w:rsidRPr="00CB4A07" w:rsidTr="00493622">
        <w:trPr>
          <w:trHeight w:val="567"/>
        </w:trPr>
        <w:tc>
          <w:tcPr>
            <w:tcW w:w="3969" w:type="dxa"/>
            <w:tcBorders>
              <w:top w:val="single" w:sz="12" w:space="0" w:color="auto"/>
              <w:lef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Mayor confianza y validez de los resultados</w:t>
            </w:r>
          </w:p>
        </w:tc>
        <w:tc>
          <w:tcPr>
            <w:tcW w:w="3969" w:type="dxa"/>
            <w:tcBorders>
              <w:top w:val="single" w:sz="12" w:space="0" w:color="auto"/>
              <w:righ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Acumulación de gran cantidad de datos sin efectuar un análisis exhaustivo y completo</w:t>
            </w:r>
          </w:p>
        </w:tc>
      </w:tr>
      <w:tr w:rsidR="005127A3" w:rsidRPr="00CB4A07" w:rsidTr="00493622">
        <w:trPr>
          <w:trHeight w:val="567"/>
        </w:trPr>
        <w:tc>
          <w:tcPr>
            <w:tcW w:w="3969" w:type="dxa"/>
            <w:tcBorders>
              <w:lef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Más creatividad en el abordaje del estudio</w:t>
            </w:r>
          </w:p>
        </w:tc>
        <w:tc>
          <w:tcPr>
            <w:tcW w:w="3969" w:type="dxa"/>
            <w:tcBorders>
              <w:righ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Dificultad de organización de los materiales en un marco coherente y congruente</w:t>
            </w:r>
          </w:p>
        </w:tc>
      </w:tr>
      <w:tr w:rsidR="005127A3" w:rsidRPr="00CB4A07" w:rsidTr="00493622">
        <w:trPr>
          <w:trHeight w:val="567"/>
        </w:trPr>
        <w:tc>
          <w:tcPr>
            <w:tcW w:w="3969" w:type="dxa"/>
            <w:tcBorders>
              <w:lef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Más flexibilidad interpretativa</w:t>
            </w:r>
          </w:p>
        </w:tc>
        <w:tc>
          <w:tcPr>
            <w:tcW w:w="3969" w:type="dxa"/>
            <w:tcBorders>
              <w:righ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Mayor complicación para controlar los sesgos que provienen de muy diversas fuentes y con distintas características</w:t>
            </w:r>
          </w:p>
        </w:tc>
      </w:tr>
      <w:tr w:rsidR="005127A3" w:rsidRPr="00CB4A07" w:rsidTr="00493622">
        <w:trPr>
          <w:trHeight w:val="567"/>
        </w:trPr>
        <w:tc>
          <w:tcPr>
            <w:tcW w:w="3969" w:type="dxa"/>
            <w:tcBorders>
              <w:lef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Mayor productividad en la recolección y el análisis de los datos</w:t>
            </w:r>
          </w:p>
        </w:tc>
        <w:tc>
          <w:tcPr>
            <w:tcW w:w="3969" w:type="dxa"/>
            <w:tcBorders>
              <w:right w:val="nil"/>
            </w:tcBorders>
            <w:vAlign w:val="center"/>
          </w:tcPr>
          <w:p w:rsidR="00B15513" w:rsidRPr="00CB4A07" w:rsidRDefault="005127A3" w:rsidP="00B15513">
            <w:pPr>
              <w:widowControl w:val="0"/>
              <w:autoSpaceDE w:val="0"/>
              <w:autoSpaceDN w:val="0"/>
              <w:adjustRightInd w:val="0"/>
              <w:rPr>
                <w:rFonts w:ascii="Arial" w:hAnsi="Arial" w:cs="Arial"/>
              </w:rPr>
            </w:pPr>
            <w:r w:rsidRPr="00CB4A07">
              <w:rPr>
                <w:rFonts w:ascii="Arial" w:hAnsi="Arial" w:cs="Arial"/>
              </w:rPr>
              <w:t xml:space="preserve">Complejidad derivada de la </w:t>
            </w:r>
            <w:proofErr w:type="spellStart"/>
            <w:r w:rsidRPr="00CB4A07">
              <w:rPr>
                <w:rFonts w:ascii="Arial" w:hAnsi="Arial" w:cs="Arial"/>
              </w:rPr>
              <w:t>multidimensiona</w:t>
            </w:r>
            <w:proofErr w:type="spellEnd"/>
            <w:r w:rsidR="00B15513" w:rsidRPr="00CB4A07">
              <w:rPr>
                <w:rFonts w:ascii="Arial" w:hAnsi="Arial" w:cs="Arial"/>
              </w:rPr>
              <w:t>-</w:t>
            </w:r>
          </w:p>
          <w:p w:rsidR="005127A3" w:rsidRPr="00CB4A07" w:rsidRDefault="005127A3" w:rsidP="00B15513">
            <w:pPr>
              <w:widowControl w:val="0"/>
              <w:autoSpaceDE w:val="0"/>
              <w:autoSpaceDN w:val="0"/>
              <w:adjustRightInd w:val="0"/>
              <w:rPr>
                <w:rFonts w:ascii="Arial" w:hAnsi="Arial" w:cs="Arial"/>
              </w:rPr>
            </w:pPr>
            <w:proofErr w:type="spellStart"/>
            <w:r w:rsidRPr="00CB4A07">
              <w:rPr>
                <w:rFonts w:ascii="Arial" w:hAnsi="Arial" w:cs="Arial"/>
              </w:rPr>
              <w:t>lidad</w:t>
            </w:r>
            <w:proofErr w:type="spellEnd"/>
            <w:r w:rsidRPr="00CB4A07">
              <w:rPr>
                <w:rFonts w:ascii="Arial" w:hAnsi="Arial" w:cs="Arial"/>
              </w:rPr>
              <w:t xml:space="preserve"> de los casos estudiados</w:t>
            </w:r>
          </w:p>
        </w:tc>
      </w:tr>
      <w:tr w:rsidR="005127A3" w:rsidRPr="00CB4A07" w:rsidTr="00493622">
        <w:trPr>
          <w:trHeight w:val="567"/>
        </w:trPr>
        <w:tc>
          <w:tcPr>
            <w:tcW w:w="3969" w:type="dxa"/>
            <w:tcBorders>
              <w:lef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Más sensibilidad a los grados de variación no perceptibles con un solo método.</w:t>
            </w:r>
          </w:p>
        </w:tc>
        <w:tc>
          <w:tcPr>
            <w:tcW w:w="3969" w:type="dxa"/>
            <w:tcBorders>
              <w:righ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Carencia de directrices para determinar la convergencia de resultados</w:t>
            </w:r>
          </w:p>
        </w:tc>
      </w:tr>
      <w:tr w:rsidR="005127A3" w:rsidRPr="00CB4A07" w:rsidTr="00493622">
        <w:trPr>
          <w:trHeight w:val="567"/>
        </w:trPr>
        <w:tc>
          <w:tcPr>
            <w:tcW w:w="3969" w:type="dxa"/>
            <w:tcBorders>
              <w:lef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Posibilidad de descubrir fenómenos atípicos y casos extremos</w:t>
            </w:r>
          </w:p>
        </w:tc>
        <w:tc>
          <w:tcPr>
            <w:tcW w:w="3969" w:type="dxa"/>
            <w:tcBorders>
              <w:righ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Costos elevados para implementar el estudio (ya mencionados como un obstáculo de los diseños mixtos)</w:t>
            </w:r>
          </w:p>
        </w:tc>
      </w:tr>
      <w:tr w:rsidR="005127A3" w:rsidRPr="00CB4A07" w:rsidTr="00493622">
        <w:trPr>
          <w:trHeight w:val="567"/>
        </w:trPr>
        <w:tc>
          <w:tcPr>
            <w:tcW w:w="3969" w:type="dxa"/>
            <w:tcBorders>
              <w:left w:val="nil"/>
              <w:bottom w:val="single" w:sz="4" w:space="0" w:color="auto"/>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Cercanía del investigador al fenómeno de estudio</w:t>
            </w:r>
          </w:p>
        </w:tc>
        <w:tc>
          <w:tcPr>
            <w:tcW w:w="3969" w:type="dxa"/>
            <w:tcBorders>
              <w:bottom w:val="single" w:sz="4" w:space="0" w:color="auto"/>
              <w:righ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Dificultad de réplica del estudio</w:t>
            </w:r>
          </w:p>
        </w:tc>
      </w:tr>
      <w:tr w:rsidR="005127A3" w:rsidRPr="00CB4A07" w:rsidTr="00493622">
        <w:trPr>
          <w:trHeight w:val="567"/>
        </w:trPr>
        <w:tc>
          <w:tcPr>
            <w:tcW w:w="3969" w:type="dxa"/>
            <w:tcBorders>
              <w:left w:val="nil"/>
              <w:bottom w:val="single" w:sz="12" w:space="0" w:color="auto"/>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Posibilidad de innovación en los marcos conceptuales y metodológicos</w:t>
            </w:r>
          </w:p>
        </w:tc>
        <w:tc>
          <w:tcPr>
            <w:tcW w:w="3969" w:type="dxa"/>
            <w:tcBorders>
              <w:bottom w:val="single" w:sz="12" w:space="0" w:color="auto"/>
              <w:right w:val="nil"/>
            </w:tcBorders>
            <w:vAlign w:val="center"/>
          </w:tcPr>
          <w:p w:rsidR="005127A3" w:rsidRPr="00CB4A07" w:rsidRDefault="005127A3" w:rsidP="00B15513">
            <w:pPr>
              <w:widowControl w:val="0"/>
              <w:autoSpaceDE w:val="0"/>
              <w:autoSpaceDN w:val="0"/>
              <w:adjustRightInd w:val="0"/>
              <w:rPr>
                <w:rFonts w:ascii="Arial" w:hAnsi="Arial" w:cs="Arial"/>
              </w:rPr>
            </w:pPr>
            <w:r w:rsidRPr="00CB4A07">
              <w:rPr>
                <w:rFonts w:ascii="Arial" w:hAnsi="Arial" w:cs="Arial"/>
              </w:rPr>
              <w:t>El enfoque global puede “monopolizar” los resultados de la teorización y hacer a un lado la teorización de cada método</w:t>
            </w:r>
          </w:p>
        </w:tc>
      </w:tr>
    </w:tbl>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p>
    <w:p w:rsidR="005127A3" w:rsidRPr="0024355A" w:rsidRDefault="005127A3" w:rsidP="00B15513">
      <w:pPr>
        <w:widowControl w:val="0"/>
        <w:autoSpaceDE w:val="0"/>
        <w:autoSpaceDN w:val="0"/>
        <w:adjustRightInd w:val="0"/>
        <w:spacing w:after="0" w:line="240" w:lineRule="auto"/>
        <w:jc w:val="both"/>
        <w:rPr>
          <w:rFonts w:ascii="Arial" w:hAnsi="Arial" w:cs="Arial"/>
          <w:sz w:val="24"/>
          <w:szCs w:val="24"/>
        </w:rPr>
      </w:pPr>
      <w:bookmarkStart w:id="0" w:name="_GoBack"/>
      <w:bookmarkEnd w:id="0"/>
    </w:p>
    <w:p w:rsidR="005127A3" w:rsidRPr="0024355A" w:rsidRDefault="00CC6B7D" w:rsidP="00B15513">
      <w:pPr>
        <w:widowControl w:val="0"/>
        <w:autoSpaceDE w:val="0"/>
        <w:autoSpaceDN w:val="0"/>
        <w:adjustRightInd w:val="0"/>
        <w:spacing w:after="0" w:line="240" w:lineRule="auto"/>
        <w:jc w:val="both"/>
        <w:rPr>
          <w:rFonts w:ascii="Arial" w:hAnsi="Arial" w:cs="Arial"/>
          <w:b/>
          <w:sz w:val="24"/>
          <w:szCs w:val="24"/>
        </w:rPr>
      </w:pPr>
      <w:r w:rsidRPr="0024355A">
        <w:rPr>
          <w:rFonts w:ascii="Arial" w:hAnsi="Arial" w:cs="Arial"/>
          <w:b/>
          <w:sz w:val="24"/>
          <w:szCs w:val="24"/>
        </w:rPr>
        <w:t>EJEMPLO DE UNA INVESTIGACIÓN MIXTA</w:t>
      </w:r>
    </w:p>
    <w:p w:rsidR="00BB1953" w:rsidRPr="0024355A" w:rsidRDefault="00BB1953" w:rsidP="00B15513">
      <w:pPr>
        <w:pStyle w:val="Estilo"/>
        <w:jc w:val="both"/>
        <w:rPr>
          <w:rFonts w:ascii="Arial" w:hAnsi="Arial" w:cs="Arial"/>
          <w:lang w:val="es-ES_tradnl"/>
        </w:rPr>
      </w:pPr>
    </w:p>
    <w:p w:rsidR="00D30C11" w:rsidRPr="0024355A" w:rsidRDefault="00CB459E" w:rsidP="00B15513">
      <w:pPr>
        <w:pStyle w:val="Estilo"/>
        <w:jc w:val="both"/>
        <w:rPr>
          <w:rFonts w:ascii="Arial" w:hAnsi="Arial" w:cs="Arial"/>
          <w:lang w:val="es-ES_tradnl"/>
        </w:rPr>
      </w:pPr>
      <w:r w:rsidRPr="0024355A">
        <w:rPr>
          <w:rFonts w:ascii="Arial" w:hAnsi="Arial" w:cs="Arial"/>
          <w:lang w:val="es-ES_tradnl"/>
        </w:rPr>
        <w:t xml:space="preserve">Los españoles </w:t>
      </w:r>
      <w:proofErr w:type="spellStart"/>
      <w:r w:rsidR="004802A8" w:rsidRPr="0024355A">
        <w:rPr>
          <w:rFonts w:ascii="Arial" w:hAnsi="Arial" w:cs="Arial"/>
          <w:lang w:val="es-ES_tradnl"/>
        </w:rPr>
        <w:t>M</w:t>
      </w:r>
      <w:r w:rsidR="004802A8" w:rsidRPr="0024355A">
        <w:rPr>
          <w:rFonts w:ascii="Arial" w:hAnsi="Arial" w:cs="Arial"/>
          <w:vertAlign w:val="superscript"/>
          <w:lang w:val="es-ES_tradnl"/>
        </w:rPr>
        <w:t>a</w:t>
      </w:r>
      <w:proofErr w:type="spellEnd"/>
      <w:r w:rsidR="004802A8" w:rsidRPr="0024355A">
        <w:rPr>
          <w:rFonts w:ascii="Arial" w:hAnsi="Arial" w:cs="Arial"/>
          <w:lang w:val="es-ES_tradnl"/>
        </w:rPr>
        <w:t xml:space="preserve"> Ángeles Rebollo, Rafael García, Joaquín Piedra y Luisa Vega (2011) realizaron la investigación </w:t>
      </w:r>
      <w:r w:rsidR="004802A8" w:rsidRPr="0024355A">
        <w:rPr>
          <w:rFonts w:ascii="Arial" w:hAnsi="Arial" w:cs="Arial"/>
          <w:b/>
          <w:lang w:val="es-ES_tradnl"/>
        </w:rPr>
        <w:t>Diagnóstico de la cultura de género en educación: actitudes del profesorado hacia la igualdad</w:t>
      </w:r>
      <w:r w:rsidR="00D30C11" w:rsidRPr="0024355A">
        <w:rPr>
          <w:rFonts w:ascii="Arial" w:hAnsi="Arial" w:cs="Arial"/>
          <w:lang w:val="es-ES_tradnl"/>
        </w:rPr>
        <w:t>.</w:t>
      </w:r>
    </w:p>
    <w:p w:rsidR="00D30C11" w:rsidRPr="0024355A" w:rsidRDefault="00D30C11" w:rsidP="00B15513">
      <w:pPr>
        <w:pStyle w:val="Estilo"/>
        <w:jc w:val="both"/>
        <w:rPr>
          <w:rFonts w:ascii="Arial" w:hAnsi="Arial" w:cs="Arial"/>
          <w:lang w:val="es-ES_tradnl"/>
        </w:rPr>
      </w:pPr>
    </w:p>
    <w:p w:rsidR="00D30C11" w:rsidRPr="0024355A" w:rsidRDefault="00D30C11" w:rsidP="00B15513">
      <w:pPr>
        <w:pStyle w:val="Estilo"/>
        <w:jc w:val="both"/>
        <w:rPr>
          <w:rFonts w:ascii="Arial" w:hAnsi="Arial" w:cs="Arial"/>
          <w:lang w:val="es-ES_tradnl"/>
        </w:rPr>
      </w:pPr>
      <w:r w:rsidRPr="0024355A">
        <w:rPr>
          <w:rFonts w:ascii="Arial" w:hAnsi="Arial" w:cs="Arial"/>
          <w:lang w:val="es-ES_tradnl"/>
        </w:rPr>
        <w:t>Primero</w:t>
      </w:r>
      <w:r w:rsidR="00B15513" w:rsidRPr="0024355A">
        <w:rPr>
          <w:rFonts w:ascii="Arial" w:hAnsi="Arial" w:cs="Arial"/>
          <w:lang w:val="es-ES_tradnl"/>
        </w:rPr>
        <w:t xml:space="preserve"> los investigadores realizan</w:t>
      </w:r>
      <w:r w:rsidRPr="0024355A">
        <w:rPr>
          <w:rFonts w:ascii="Arial" w:hAnsi="Arial" w:cs="Arial"/>
          <w:lang w:val="es-ES_tradnl"/>
        </w:rPr>
        <w:t xml:space="preserve"> un estudio exploratorio de análisis cualitativo con </w:t>
      </w:r>
      <w:r w:rsidRPr="0024355A">
        <w:rPr>
          <w:rFonts w:ascii="Arial" w:hAnsi="Arial" w:cs="Arial"/>
          <w:lang w:val="es-ES_tradnl"/>
        </w:rPr>
        <w:lastRenderedPageBreak/>
        <w:t>el propósito de explorar y sondear los obstáculos y dificultades en el desarrollo del Plan de Igualdad,</w:t>
      </w:r>
      <w:r w:rsidR="003C4F2D" w:rsidRPr="0024355A">
        <w:rPr>
          <w:rFonts w:ascii="Arial" w:hAnsi="Arial" w:cs="Arial"/>
          <w:lang w:val="es-ES_tradnl"/>
        </w:rPr>
        <w:t xml:space="preserve"> en el cual 23</w:t>
      </w:r>
      <w:r w:rsidRPr="0024355A">
        <w:rPr>
          <w:rFonts w:ascii="Arial" w:hAnsi="Arial" w:cs="Arial"/>
          <w:lang w:val="es-ES_tradnl"/>
        </w:rPr>
        <w:t xml:space="preserve"> profesores de l</w:t>
      </w:r>
      <w:r w:rsidR="003C4F2D" w:rsidRPr="0024355A">
        <w:rPr>
          <w:rFonts w:ascii="Arial" w:hAnsi="Arial" w:cs="Arial"/>
          <w:lang w:val="es-ES_tradnl"/>
        </w:rPr>
        <w:t>a misma provincia de Sevilla (4</w:t>
      </w:r>
      <w:r w:rsidRPr="0024355A">
        <w:rPr>
          <w:rFonts w:ascii="Arial" w:hAnsi="Arial" w:cs="Arial"/>
          <w:lang w:val="es-ES_tradnl"/>
        </w:rPr>
        <w:t xml:space="preserve"> hombres y 19 mujeres) participaron de </w:t>
      </w:r>
      <w:r w:rsidR="003C4F2D" w:rsidRPr="0024355A">
        <w:rPr>
          <w:rFonts w:ascii="Arial" w:hAnsi="Arial" w:cs="Arial"/>
          <w:lang w:val="es-ES_tradnl"/>
        </w:rPr>
        <w:t xml:space="preserve">cuatro </w:t>
      </w:r>
      <w:r w:rsidRPr="0024355A">
        <w:rPr>
          <w:rFonts w:ascii="Arial" w:hAnsi="Arial" w:cs="Arial"/>
          <w:lang w:val="es-ES_tradnl"/>
        </w:rPr>
        <w:t>grupos de discusión. Se utilizaron como criterios de inclusión trabajar en centros educativos públicos</w:t>
      </w:r>
      <w:r w:rsidR="00B15513" w:rsidRPr="0024355A">
        <w:rPr>
          <w:rFonts w:ascii="Arial" w:hAnsi="Arial" w:cs="Arial"/>
          <w:lang w:val="es-ES_tradnl"/>
        </w:rPr>
        <w:t>, tener la responsabilidad del Plan de I</w:t>
      </w:r>
      <w:r w:rsidRPr="0024355A">
        <w:rPr>
          <w:rFonts w:ascii="Arial" w:hAnsi="Arial" w:cs="Arial"/>
          <w:lang w:val="es-ES_tradnl"/>
        </w:rPr>
        <w:t>gualdad en los centros, tener experiencia previa en coeducación.</w:t>
      </w:r>
    </w:p>
    <w:p w:rsidR="00D30C11" w:rsidRPr="0024355A" w:rsidRDefault="00D30C11" w:rsidP="00B15513">
      <w:pPr>
        <w:pStyle w:val="Estilo"/>
        <w:jc w:val="both"/>
        <w:rPr>
          <w:rFonts w:ascii="Arial" w:hAnsi="Arial" w:cs="Arial"/>
          <w:lang w:val="es-ES_tradnl"/>
        </w:rPr>
      </w:pPr>
    </w:p>
    <w:p w:rsidR="00D30C11" w:rsidRPr="0024355A" w:rsidRDefault="00D30C11" w:rsidP="00B15513">
      <w:pPr>
        <w:pStyle w:val="Estilo"/>
        <w:jc w:val="both"/>
        <w:rPr>
          <w:rFonts w:ascii="Arial" w:hAnsi="Arial" w:cs="Arial"/>
          <w:lang w:val="es-ES_tradnl"/>
        </w:rPr>
      </w:pPr>
      <w:r w:rsidRPr="0024355A">
        <w:rPr>
          <w:rFonts w:ascii="Arial" w:hAnsi="Arial" w:cs="Arial"/>
          <w:lang w:val="es-ES_tradnl"/>
        </w:rPr>
        <w:t>Se elabora una guía de preguntas para la realización de los grupos de discusión.</w:t>
      </w:r>
    </w:p>
    <w:p w:rsidR="00D30C11" w:rsidRPr="0024355A" w:rsidRDefault="00D30C11" w:rsidP="00B15513">
      <w:pPr>
        <w:pStyle w:val="Estilo"/>
        <w:jc w:val="both"/>
        <w:rPr>
          <w:rFonts w:ascii="Arial" w:hAnsi="Arial" w:cs="Arial"/>
          <w:lang w:val="es-ES_tradnl"/>
        </w:rPr>
      </w:pPr>
      <w:r w:rsidRPr="0024355A">
        <w:rPr>
          <w:rFonts w:ascii="Arial" w:hAnsi="Arial" w:cs="Arial"/>
          <w:i/>
          <w:lang w:val="es-ES_tradnl"/>
        </w:rPr>
        <w:t>Plan de Igualdad:</w:t>
      </w:r>
      <w:r w:rsidRPr="0024355A">
        <w:rPr>
          <w:rFonts w:ascii="Arial" w:hAnsi="Arial" w:cs="Arial"/>
          <w:lang w:val="es-ES_tradnl"/>
        </w:rPr>
        <w:t xml:space="preserve"> ¿Cómo valoran el Plan de Igualdad? ¿De qué forma creen que está influyendo en los centros?</w:t>
      </w:r>
    </w:p>
    <w:p w:rsidR="00D30C11" w:rsidRPr="0024355A" w:rsidRDefault="00D30C11" w:rsidP="00B15513">
      <w:pPr>
        <w:pStyle w:val="Estilo"/>
        <w:jc w:val="both"/>
        <w:rPr>
          <w:rFonts w:ascii="Arial" w:hAnsi="Arial" w:cs="Arial"/>
          <w:lang w:val="es-ES_tradnl"/>
        </w:rPr>
      </w:pPr>
      <w:r w:rsidRPr="0024355A">
        <w:rPr>
          <w:rFonts w:ascii="Arial" w:hAnsi="Arial" w:cs="Arial"/>
          <w:i/>
          <w:lang w:val="es-ES_tradnl"/>
        </w:rPr>
        <w:t>Centros educativos:</w:t>
      </w:r>
      <w:r w:rsidRPr="0024355A">
        <w:rPr>
          <w:rFonts w:ascii="Arial" w:hAnsi="Arial" w:cs="Arial"/>
          <w:lang w:val="es-ES_tradnl"/>
        </w:rPr>
        <w:t xml:space="preserve"> ¿Qué aspectos creen que han cambiado y cuáles deben cambiar en materia de igualdad? ¿Cuáles son las necesidades más urgentes y prioritarias en este tema?</w:t>
      </w:r>
    </w:p>
    <w:p w:rsidR="00D30C11" w:rsidRPr="0024355A" w:rsidRDefault="00D30C11" w:rsidP="00B15513">
      <w:pPr>
        <w:pStyle w:val="Estilo"/>
        <w:jc w:val="both"/>
        <w:rPr>
          <w:rFonts w:ascii="Arial" w:hAnsi="Arial" w:cs="Arial"/>
          <w:lang w:val="es-ES_tradnl"/>
        </w:rPr>
      </w:pPr>
      <w:r w:rsidRPr="0024355A">
        <w:rPr>
          <w:rFonts w:ascii="Arial" w:hAnsi="Arial" w:cs="Arial"/>
          <w:i/>
          <w:lang w:val="es-ES_tradnl"/>
        </w:rPr>
        <w:t>Comunidad educativa:</w:t>
      </w:r>
      <w:r w:rsidRPr="0024355A">
        <w:rPr>
          <w:rFonts w:ascii="Arial" w:hAnsi="Arial" w:cs="Arial"/>
          <w:lang w:val="es-ES_tradnl"/>
        </w:rPr>
        <w:t xml:space="preserve"> ¿Cuál es el clima de opinión hacia la coeducación? ¿Cómo acogen estas iniciativas y de qué forma se está implicando en el desarrollo del Plan?</w:t>
      </w:r>
    </w:p>
    <w:p w:rsidR="00D30C11" w:rsidRPr="0024355A" w:rsidRDefault="00D30C11" w:rsidP="00B15513">
      <w:pPr>
        <w:pStyle w:val="Estilo"/>
        <w:jc w:val="both"/>
        <w:rPr>
          <w:rFonts w:ascii="Arial" w:hAnsi="Arial" w:cs="Arial"/>
          <w:lang w:val="es-ES_tradnl"/>
        </w:rPr>
      </w:pPr>
    </w:p>
    <w:p w:rsidR="00D30C11" w:rsidRPr="0024355A" w:rsidRDefault="00D30C11" w:rsidP="00B15513">
      <w:pPr>
        <w:pStyle w:val="Estilo"/>
        <w:jc w:val="both"/>
        <w:rPr>
          <w:rFonts w:ascii="Arial" w:hAnsi="Arial" w:cs="Arial"/>
          <w:lang w:val="es-ES_tradnl"/>
        </w:rPr>
      </w:pPr>
      <w:r w:rsidRPr="0024355A">
        <w:rPr>
          <w:rFonts w:ascii="Arial" w:hAnsi="Arial" w:cs="Arial"/>
          <w:lang w:val="es-ES_tradnl"/>
        </w:rPr>
        <w:t xml:space="preserve">El discurso del profesorado fue grabado en audio y video y posteriormente transcrito. Se realizó un análisis de contenido de las transcripciones mediante la codificación de los discursos del profesorado en cuatro categorías que aluden a tipo de dificultades para la coeducación: </w:t>
      </w:r>
      <w:r w:rsidRPr="0024355A">
        <w:rPr>
          <w:rFonts w:ascii="Arial" w:hAnsi="Arial" w:cs="Arial"/>
          <w:i/>
          <w:lang w:val="es-ES_tradnl"/>
        </w:rPr>
        <w:t>Política de género, Clima de género, Formación del profesorado y Organización e infraestructura.</w:t>
      </w:r>
    </w:p>
    <w:p w:rsidR="00D30C11" w:rsidRPr="0024355A" w:rsidRDefault="00D30C11" w:rsidP="00B15513">
      <w:pPr>
        <w:pStyle w:val="Estilo"/>
        <w:jc w:val="both"/>
        <w:rPr>
          <w:rFonts w:ascii="Arial" w:hAnsi="Arial" w:cs="Arial"/>
          <w:lang w:val="es-ES_tradnl"/>
        </w:rPr>
      </w:pPr>
    </w:p>
    <w:p w:rsidR="00D30C11" w:rsidRPr="0024355A" w:rsidRDefault="00D30C11" w:rsidP="00B15513">
      <w:pPr>
        <w:pStyle w:val="Estilo"/>
        <w:jc w:val="both"/>
        <w:rPr>
          <w:rFonts w:ascii="Arial" w:hAnsi="Arial" w:cs="Arial"/>
          <w:lang w:val="es-ES_tradnl"/>
        </w:rPr>
      </w:pPr>
      <w:r w:rsidRPr="0024355A">
        <w:rPr>
          <w:rFonts w:ascii="Arial" w:hAnsi="Arial" w:cs="Arial"/>
          <w:lang w:val="es-ES_tradnl"/>
        </w:rPr>
        <w:t>El tratamiento cualitativo de los datos procedentes de los grupos de discusión se realiza mediante el programa Atlas-ti versión 5. Se realiza un análisis de contenido de los discursos utilizándose como técnicas específicas para la reducción de datos la codificación, los memorandos y los recuentos.</w:t>
      </w:r>
    </w:p>
    <w:p w:rsidR="003C4F2D" w:rsidRPr="0024355A" w:rsidRDefault="003C4F2D" w:rsidP="00B15513">
      <w:pPr>
        <w:pStyle w:val="Estilo"/>
        <w:jc w:val="both"/>
        <w:rPr>
          <w:rFonts w:ascii="Arial" w:hAnsi="Arial" w:cs="Arial"/>
          <w:lang w:val="es-ES_tradnl"/>
        </w:rPr>
      </w:pPr>
    </w:p>
    <w:p w:rsidR="00BB1953" w:rsidRPr="0024355A" w:rsidRDefault="00D733DF"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Se encontró que e</w:t>
      </w:r>
      <w:r w:rsidR="003C4F2D" w:rsidRPr="0024355A">
        <w:rPr>
          <w:rFonts w:ascii="Arial" w:hAnsi="Arial" w:cs="Arial"/>
          <w:sz w:val="24"/>
          <w:szCs w:val="24"/>
        </w:rPr>
        <w:t>l discurso del profesorado responsable del Plan de Igu</w:t>
      </w:r>
      <w:r w:rsidR="00493622" w:rsidRPr="0024355A">
        <w:rPr>
          <w:rFonts w:ascii="Arial" w:hAnsi="Arial" w:cs="Arial"/>
          <w:sz w:val="24"/>
          <w:szCs w:val="24"/>
        </w:rPr>
        <w:t xml:space="preserve">aldad en los centros educativos </w:t>
      </w:r>
      <w:r w:rsidR="003C4F2D" w:rsidRPr="0024355A">
        <w:rPr>
          <w:rFonts w:ascii="Arial" w:hAnsi="Arial" w:cs="Arial"/>
          <w:sz w:val="24"/>
          <w:szCs w:val="24"/>
        </w:rPr>
        <w:t>revela que la principal dificultad en el desarrollo de una cultura de género en</w:t>
      </w:r>
      <w:r w:rsidR="00493622" w:rsidRPr="0024355A">
        <w:rPr>
          <w:rFonts w:ascii="Arial" w:hAnsi="Arial" w:cs="Arial"/>
          <w:sz w:val="24"/>
          <w:szCs w:val="24"/>
        </w:rPr>
        <w:t xml:space="preserve"> </w:t>
      </w:r>
      <w:r w:rsidR="003C4F2D" w:rsidRPr="0024355A">
        <w:rPr>
          <w:rFonts w:ascii="Arial" w:hAnsi="Arial" w:cs="Arial"/>
          <w:sz w:val="24"/>
          <w:szCs w:val="24"/>
        </w:rPr>
        <w:t>la escuela basada en la igualdad es el clima de género en la escuela con un 46,8% de</w:t>
      </w:r>
      <w:r w:rsidR="00493622" w:rsidRPr="0024355A">
        <w:rPr>
          <w:rFonts w:ascii="Arial" w:hAnsi="Arial" w:cs="Arial"/>
          <w:sz w:val="24"/>
          <w:szCs w:val="24"/>
        </w:rPr>
        <w:t xml:space="preserve"> </w:t>
      </w:r>
      <w:r w:rsidR="003C4F2D" w:rsidRPr="0024355A">
        <w:rPr>
          <w:rFonts w:ascii="Arial" w:hAnsi="Arial" w:cs="Arial"/>
          <w:sz w:val="24"/>
          <w:szCs w:val="24"/>
        </w:rPr>
        <w:t>presencia, seguida por la falta de formación del profesorado con un 21,98% y la falta</w:t>
      </w:r>
      <w:r w:rsidR="00493622" w:rsidRPr="0024355A">
        <w:rPr>
          <w:rFonts w:ascii="Arial" w:hAnsi="Arial" w:cs="Arial"/>
          <w:sz w:val="24"/>
          <w:szCs w:val="24"/>
        </w:rPr>
        <w:t xml:space="preserve"> </w:t>
      </w:r>
      <w:r w:rsidR="003C4F2D" w:rsidRPr="0024355A">
        <w:rPr>
          <w:rFonts w:ascii="Arial" w:hAnsi="Arial" w:cs="Arial"/>
          <w:sz w:val="24"/>
          <w:szCs w:val="24"/>
        </w:rPr>
        <w:t>de aplicabilidad de las políticas de género con un 21,27%, respectivamente</w:t>
      </w:r>
      <w:r w:rsidR="00BB1953" w:rsidRPr="0024355A">
        <w:rPr>
          <w:rFonts w:ascii="Arial" w:hAnsi="Arial" w:cs="Arial"/>
          <w:sz w:val="24"/>
          <w:szCs w:val="24"/>
        </w:rPr>
        <w:t>.</w:t>
      </w:r>
      <w:r w:rsidR="00493622" w:rsidRPr="0024355A">
        <w:rPr>
          <w:rFonts w:ascii="Arial" w:hAnsi="Arial" w:cs="Arial"/>
          <w:sz w:val="24"/>
          <w:szCs w:val="24"/>
        </w:rPr>
        <w:t xml:space="preserve"> </w:t>
      </w:r>
      <w:r w:rsidR="00BB1953" w:rsidRPr="0024355A">
        <w:rPr>
          <w:rFonts w:ascii="Arial" w:hAnsi="Arial" w:cs="Arial"/>
          <w:sz w:val="24"/>
          <w:szCs w:val="24"/>
        </w:rPr>
        <w:t>Esto revela que el estado de opinión de la comunidad</w:t>
      </w:r>
      <w:r w:rsidR="00493622" w:rsidRPr="0024355A">
        <w:rPr>
          <w:rFonts w:ascii="Arial" w:hAnsi="Arial" w:cs="Arial"/>
          <w:sz w:val="24"/>
          <w:szCs w:val="24"/>
        </w:rPr>
        <w:t xml:space="preserve"> educativa sobre la coeducación </w:t>
      </w:r>
      <w:r w:rsidR="00BB1953" w:rsidRPr="0024355A">
        <w:rPr>
          <w:rFonts w:ascii="Arial" w:hAnsi="Arial" w:cs="Arial"/>
          <w:sz w:val="24"/>
          <w:szCs w:val="24"/>
        </w:rPr>
        <w:t>y la igualdad y la sensibilización del profesorado constituyen los temas</w:t>
      </w:r>
      <w:r w:rsidR="00493622" w:rsidRPr="0024355A">
        <w:rPr>
          <w:rFonts w:ascii="Arial" w:hAnsi="Arial" w:cs="Arial"/>
          <w:sz w:val="24"/>
          <w:szCs w:val="24"/>
        </w:rPr>
        <w:t xml:space="preserve"> </w:t>
      </w:r>
      <w:r w:rsidR="00BB1953" w:rsidRPr="0024355A">
        <w:rPr>
          <w:rFonts w:ascii="Arial" w:hAnsi="Arial" w:cs="Arial"/>
          <w:sz w:val="24"/>
          <w:szCs w:val="24"/>
        </w:rPr>
        <w:t>prioritarios que más preocupan al profesorado responsable del Plan de Igualdad en</w:t>
      </w:r>
      <w:r w:rsidR="00493622" w:rsidRPr="0024355A">
        <w:rPr>
          <w:rFonts w:ascii="Arial" w:hAnsi="Arial" w:cs="Arial"/>
          <w:sz w:val="24"/>
          <w:szCs w:val="24"/>
        </w:rPr>
        <w:t xml:space="preserve"> </w:t>
      </w:r>
      <w:r w:rsidR="00BB1953" w:rsidRPr="0024355A">
        <w:rPr>
          <w:rFonts w:ascii="Arial" w:hAnsi="Arial" w:cs="Arial"/>
          <w:sz w:val="24"/>
          <w:szCs w:val="24"/>
        </w:rPr>
        <w:t>los centros, identificándolos como factores clave para el éxito en la implantación</w:t>
      </w:r>
      <w:r w:rsidR="00493622" w:rsidRPr="0024355A">
        <w:rPr>
          <w:rFonts w:ascii="Arial" w:hAnsi="Arial" w:cs="Arial"/>
          <w:sz w:val="24"/>
          <w:szCs w:val="24"/>
        </w:rPr>
        <w:t xml:space="preserve"> </w:t>
      </w:r>
      <w:r w:rsidR="00BB1953" w:rsidRPr="0024355A">
        <w:rPr>
          <w:rFonts w:ascii="Arial" w:hAnsi="Arial" w:cs="Arial"/>
          <w:sz w:val="24"/>
          <w:szCs w:val="24"/>
        </w:rPr>
        <w:t>del Plan de Igualdad. La aplicabilidad de las políti</w:t>
      </w:r>
      <w:r w:rsidR="00493622" w:rsidRPr="0024355A">
        <w:rPr>
          <w:rFonts w:ascii="Arial" w:hAnsi="Arial" w:cs="Arial"/>
          <w:sz w:val="24"/>
          <w:szCs w:val="24"/>
        </w:rPr>
        <w:t xml:space="preserve">cas de igualdad también aparece </w:t>
      </w:r>
      <w:r w:rsidR="00BB1953" w:rsidRPr="0024355A">
        <w:rPr>
          <w:rFonts w:ascii="Arial" w:hAnsi="Arial" w:cs="Arial"/>
          <w:sz w:val="24"/>
          <w:szCs w:val="24"/>
        </w:rPr>
        <w:t>con frecuencia en los discursos, específicamente en</w:t>
      </w:r>
      <w:r w:rsidR="00493622" w:rsidRPr="0024355A">
        <w:rPr>
          <w:rFonts w:ascii="Arial" w:hAnsi="Arial" w:cs="Arial"/>
          <w:sz w:val="24"/>
          <w:szCs w:val="24"/>
        </w:rPr>
        <w:t xml:space="preserve"> relación con el reconocimiento </w:t>
      </w:r>
      <w:r w:rsidR="00BB1953" w:rsidRPr="0024355A">
        <w:rPr>
          <w:rFonts w:ascii="Arial" w:hAnsi="Arial" w:cs="Arial"/>
          <w:sz w:val="24"/>
          <w:szCs w:val="24"/>
        </w:rPr>
        <w:t>institucional de la figura de responsable de coeducación en los centros.</w:t>
      </w:r>
    </w:p>
    <w:p w:rsidR="00D30C11" w:rsidRPr="0024355A" w:rsidRDefault="00D30C11" w:rsidP="00B15513">
      <w:pPr>
        <w:pStyle w:val="Estilo"/>
        <w:jc w:val="both"/>
        <w:rPr>
          <w:rFonts w:ascii="Arial" w:hAnsi="Arial" w:cs="Arial"/>
          <w:lang w:val="es-ES_tradnl"/>
        </w:rPr>
      </w:pPr>
    </w:p>
    <w:p w:rsidR="004802A8" w:rsidRPr="0024355A" w:rsidRDefault="00D30C11" w:rsidP="00B15513">
      <w:pPr>
        <w:pStyle w:val="Estilo"/>
        <w:jc w:val="both"/>
        <w:rPr>
          <w:rFonts w:ascii="Arial" w:hAnsi="Arial" w:cs="Arial"/>
          <w:lang w:val="es-ES_tradnl"/>
        </w:rPr>
      </w:pPr>
      <w:r w:rsidRPr="0024355A">
        <w:rPr>
          <w:rFonts w:ascii="Arial" w:hAnsi="Arial" w:cs="Arial"/>
          <w:lang w:val="es-ES_tradnl"/>
        </w:rPr>
        <w:t xml:space="preserve">Otro objetivo del estudio </w:t>
      </w:r>
      <w:r w:rsidR="002A51BE" w:rsidRPr="0024355A">
        <w:rPr>
          <w:rFonts w:ascii="Arial" w:hAnsi="Arial" w:cs="Arial"/>
          <w:lang w:val="es-ES_tradnl"/>
        </w:rPr>
        <w:t>fue c</w:t>
      </w:r>
      <w:r w:rsidR="004802A8" w:rsidRPr="0024355A">
        <w:rPr>
          <w:rFonts w:ascii="Arial" w:hAnsi="Arial" w:cs="Arial"/>
          <w:lang w:val="es-ES_tradnl"/>
        </w:rPr>
        <w:t xml:space="preserve">onocer las actitudes del profesorado de educación infantil, </w:t>
      </w:r>
      <w:r w:rsidR="00CB459E" w:rsidRPr="0024355A">
        <w:rPr>
          <w:rFonts w:ascii="Arial" w:hAnsi="Arial" w:cs="Arial"/>
          <w:lang w:val="es-ES_tradnl"/>
        </w:rPr>
        <w:t xml:space="preserve">primaria y secundaria hacia la construcción de una cultura de género basada en la igualdad. Para este propósito aplicaron una escala de actitudes de 30 ítems a 324 profesores (67% mujeres y 33% hombres) de 19 centros de la provincia de Sevilla. Este es un típico estudio cuantitativo, de tipo descriptivo, que emplea un diseño descriptivo comparativo. </w:t>
      </w:r>
    </w:p>
    <w:p w:rsidR="004802A8" w:rsidRPr="0024355A" w:rsidRDefault="004802A8" w:rsidP="00B15513">
      <w:pPr>
        <w:pStyle w:val="Estilo"/>
        <w:jc w:val="both"/>
        <w:rPr>
          <w:rFonts w:ascii="Arial" w:hAnsi="Arial" w:cs="Arial"/>
          <w:lang w:val="es-ES_tradnl"/>
        </w:rPr>
      </w:pPr>
    </w:p>
    <w:p w:rsidR="004802A8" w:rsidRPr="0024355A" w:rsidRDefault="000058EB" w:rsidP="00B15513">
      <w:pPr>
        <w:pStyle w:val="Estilo"/>
        <w:jc w:val="both"/>
        <w:rPr>
          <w:rFonts w:ascii="Arial" w:hAnsi="Arial" w:cs="Arial"/>
          <w:lang w:val="es-ES_tradnl"/>
        </w:rPr>
      </w:pPr>
      <w:r w:rsidRPr="0024355A">
        <w:rPr>
          <w:rFonts w:ascii="Arial" w:hAnsi="Arial" w:cs="Arial"/>
          <w:lang w:val="es-ES_tradnl"/>
        </w:rPr>
        <w:t xml:space="preserve">Se parte de un problema u objetivo, se plantea una </w:t>
      </w:r>
      <w:r w:rsidR="002A51BE" w:rsidRPr="0024355A">
        <w:rPr>
          <w:rFonts w:ascii="Arial" w:hAnsi="Arial" w:cs="Arial"/>
          <w:lang w:val="es-ES_tradnl"/>
        </w:rPr>
        <w:t xml:space="preserve">hipótesis (existe diferencia entre los profesores y las profesoras en sus </w:t>
      </w:r>
      <w:r w:rsidRPr="0024355A">
        <w:rPr>
          <w:rFonts w:ascii="Arial" w:hAnsi="Arial" w:cs="Arial"/>
          <w:lang w:val="es-ES_tradnl"/>
        </w:rPr>
        <w:t>a</w:t>
      </w:r>
      <w:r w:rsidR="002A51BE" w:rsidRPr="0024355A">
        <w:rPr>
          <w:rFonts w:ascii="Arial" w:hAnsi="Arial" w:cs="Arial"/>
          <w:lang w:val="es-ES_tradnl"/>
        </w:rPr>
        <w:t>ctitudes hacia la igualdad de género</w:t>
      </w:r>
      <w:r w:rsidRPr="0024355A">
        <w:rPr>
          <w:rFonts w:ascii="Arial" w:hAnsi="Arial" w:cs="Arial"/>
          <w:lang w:val="es-ES_tradnl"/>
        </w:rPr>
        <w:t xml:space="preserve">), se aplica el instrumento </w:t>
      </w:r>
      <w:r w:rsidR="002A51BE" w:rsidRPr="0024355A">
        <w:rPr>
          <w:rFonts w:ascii="Arial" w:hAnsi="Arial" w:cs="Arial"/>
          <w:lang w:val="es-ES_tradnl"/>
        </w:rPr>
        <w:t xml:space="preserve">(la escala de actitudes) </w:t>
      </w:r>
      <w:r w:rsidRPr="0024355A">
        <w:rPr>
          <w:rFonts w:ascii="Arial" w:hAnsi="Arial" w:cs="Arial"/>
          <w:lang w:val="es-ES_tradnl"/>
        </w:rPr>
        <w:t>y se obtienen resultados. El proceso es lineal y secuencial.</w:t>
      </w:r>
    </w:p>
    <w:p w:rsidR="00BB1953" w:rsidRPr="0024355A" w:rsidRDefault="00BB1953" w:rsidP="00B15513">
      <w:pPr>
        <w:pStyle w:val="Estilo"/>
        <w:jc w:val="both"/>
        <w:rPr>
          <w:rFonts w:ascii="Arial" w:hAnsi="Arial" w:cs="Arial"/>
          <w:lang w:val="es-ES_tradnl"/>
        </w:rPr>
      </w:pPr>
    </w:p>
    <w:p w:rsidR="00BB1953" w:rsidRPr="0024355A" w:rsidRDefault="00BB1953" w:rsidP="00B15513">
      <w:pPr>
        <w:widowControl w:val="0"/>
        <w:autoSpaceDE w:val="0"/>
        <w:autoSpaceDN w:val="0"/>
        <w:adjustRightInd w:val="0"/>
        <w:spacing w:after="0" w:line="240" w:lineRule="auto"/>
        <w:jc w:val="both"/>
        <w:rPr>
          <w:rFonts w:ascii="Arial" w:hAnsi="Arial" w:cs="Arial"/>
          <w:sz w:val="24"/>
          <w:szCs w:val="24"/>
        </w:rPr>
      </w:pPr>
      <w:r w:rsidRPr="0024355A">
        <w:rPr>
          <w:rFonts w:ascii="Arial" w:hAnsi="Arial" w:cs="Arial"/>
          <w:sz w:val="24"/>
          <w:szCs w:val="24"/>
        </w:rPr>
        <w:t xml:space="preserve">Los resultados muestran una baja participación del profesorado en el diagnóstico de género en la escuela (sólo el 40% del profesorado invitado). No obstante, </w:t>
      </w:r>
      <w:r w:rsidR="00B15513" w:rsidRPr="0024355A">
        <w:rPr>
          <w:rFonts w:ascii="Arial" w:hAnsi="Arial" w:cs="Arial"/>
          <w:sz w:val="24"/>
          <w:szCs w:val="24"/>
        </w:rPr>
        <w:t xml:space="preserve">entre los que participaron </w:t>
      </w:r>
      <w:r w:rsidRPr="0024355A">
        <w:rPr>
          <w:rFonts w:ascii="Arial" w:hAnsi="Arial" w:cs="Arial"/>
          <w:sz w:val="24"/>
          <w:szCs w:val="24"/>
        </w:rPr>
        <w:t>se observan actitudes muy favorables hacia la igualdad, siendo esta tendencia más acentuada en las mujeres que en los hombres. El estudio muestra que los profesores hombres no manifiestan una postura tan definida hacia la igualdad como las mujeres, lo que revela la necesidad de continuar desarrollando políticas de igualdad. Estos resultados concuerdan con los obtenidos en otros estudios sobre la falta de sensibilización del profesorado en materia de igualdad.</w:t>
      </w:r>
    </w:p>
    <w:p w:rsidR="00BB1953" w:rsidRPr="0024355A" w:rsidRDefault="00BB1953" w:rsidP="00B15513">
      <w:pPr>
        <w:pStyle w:val="Estilo"/>
        <w:jc w:val="both"/>
        <w:rPr>
          <w:rFonts w:ascii="Arial" w:hAnsi="Arial" w:cs="Arial"/>
          <w:lang w:val="es-ES_tradnl"/>
        </w:rPr>
      </w:pPr>
    </w:p>
    <w:p w:rsidR="00304621" w:rsidRPr="0024355A" w:rsidRDefault="00867A6E" w:rsidP="00B15513">
      <w:pPr>
        <w:pStyle w:val="Estilo"/>
        <w:jc w:val="both"/>
        <w:rPr>
          <w:rFonts w:ascii="Arial" w:hAnsi="Arial" w:cs="Arial"/>
          <w:lang w:val="es-ES_tradnl"/>
        </w:rPr>
      </w:pPr>
      <w:r w:rsidRPr="0024355A">
        <w:rPr>
          <w:rFonts w:ascii="Arial" w:hAnsi="Arial" w:cs="Arial"/>
          <w:lang w:val="es-ES_tradnl"/>
        </w:rPr>
        <w:t xml:space="preserve">Como se aprecia, la investigación realizada siguió </w:t>
      </w:r>
      <w:r w:rsidR="00D30C11" w:rsidRPr="0024355A">
        <w:rPr>
          <w:rFonts w:ascii="Arial" w:hAnsi="Arial" w:cs="Arial"/>
          <w:lang w:val="es-ES_tradnl"/>
        </w:rPr>
        <w:t>un paradigma mixto, cualitativo-cuantita</w:t>
      </w:r>
      <w:r w:rsidRPr="0024355A">
        <w:rPr>
          <w:rFonts w:ascii="Arial" w:hAnsi="Arial" w:cs="Arial"/>
          <w:lang w:val="es-ES_tradnl"/>
        </w:rPr>
        <w:t>tivo</w:t>
      </w:r>
      <w:r w:rsidR="00A11CFE" w:rsidRPr="0024355A">
        <w:rPr>
          <w:rFonts w:ascii="Arial" w:hAnsi="Arial" w:cs="Arial"/>
          <w:lang w:val="es-ES_tradnl"/>
        </w:rPr>
        <w:t>. Los autores mostraron primero la valoración y percepción del profesorado experto en coeducación de los centros sobre las principales dificultades y obstáculos para el desarrollo de actividades y prácticas educativas encaminadas a favorecer la igualdad entre hombres y mujeres. Eso sirvió como sondeo exploratorio sobre la necesidad, utilidad y aplicabilidad del estudio cuantitativo basado en el diseño, validación y aplicación de una escala de actitudes del profesorado hacia la igualdad.</w:t>
      </w:r>
    </w:p>
    <w:p w:rsidR="007F3543" w:rsidRPr="0024355A" w:rsidRDefault="007F3543" w:rsidP="00B15513">
      <w:pPr>
        <w:pStyle w:val="Estilo"/>
        <w:jc w:val="both"/>
        <w:rPr>
          <w:rFonts w:ascii="Arial" w:hAnsi="Arial" w:cs="Arial"/>
          <w:lang w:val="es-ES_tradnl"/>
        </w:rPr>
      </w:pPr>
    </w:p>
    <w:p w:rsidR="007F3543" w:rsidRPr="0024355A" w:rsidRDefault="007F3543" w:rsidP="007F3543">
      <w:pPr>
        <w:pStyle w:val="Estilo"/>
        <w:jc w:val="both"/>
        <w:rPr>
          <w:rFonts w:ascii="Arial" w:hAnsi="Arial" w:cs="Arial"/>
          <w:lang w:val="es-ES_tradnl"/>
        </w:rPr>
      </w:pPr>
      <w:r w:rsidRPr="0024355A">
        <w:rPr>
          <w:rFonts w:ascii="Arial" w:hAnsi="Arial" w:cs="Arial"/>
          <w:lang w:val="es-ES_tradnl"/>
        </w:rPr>
        <w:t>Una muestra de la triangulación de datos antes mencionada es cuando los autores mencionan en las conclusiones de su estudio: “</w:t>
      </w:r>
      <w:r w:rsidRPr="0024355A">
        <w:rPr>
          <w:rFonts w:ascii="Arial" w:hAnsi="Arial" w:cs="Arial"/>
        </w:rPr>
        <w:t>Uno de los datos más significativos que ha puesto al descubierto este estudio es la resistencia del profesorado a colaborar en el diagnóstico de los centros en materia de igualdad, lo que se observa en la baja participación en la cumplimentación de las escalas. Esto puede ser debido al formato de encuesta (papel y lápiz) y contexto de realización. El desarrollo de la versión digital posibilita un uso más adaptado y versátil al permitir realizarla en distintos momentos, a distintos ritmos y con mayor rango de respuestas. Estos datos también pueden explicarse por la propia actitud del profesorado hacia el Plan de Igualdad, ya que</w:t>
      </w:r>
      <w:r w:rsidRPr="0024355A">
        <w:rPr>
          <w:rFonts w:ascii="Arial" w:hAnsi="Arial" w:cs="Arial"/>
          <w:i/>
        </w:rPr>
        <w:t>, como ponen de manifiesto los resultados de los grupos de discusión,</w:t>
      </w:r>
      <w:r w:rsidRPr="0024355A">
        <w:rPr>
          <w:rFonts w:ascii="Arial" w:hAnsi="Arial" w:cs="Arial"/>
        </w:rPr>
        <w:t xml:space="preserve"> el clima de centro y, más concretamente, la sensibilización del profesorado constituyen el principal obstáculo para el desarrollo de iniciativas en esta materia”.</w:t>
      </w:r>
    </w:p>
    <w:p w:rsidR="006A0489" w:rsidRPr="0024355A" w:rsidRDefault="006A0489" w:rsidP="00B15513">
      <w:pPr>
        <w:pStyle w:val="Estilo"/>
        <w:jc w:val="both"/>
        <w:rPr>
          <w:rFonts w:ascii="Arial" w:hAnsi="Arial" w:cs="Arial"/>
          <w:lang w:val="es-ES_tradnl"/>
        </w:rPr>
      </w:pPr>
    </w:p>
    <w:p w:rsidR="00493622" w:rsidRPr="0024355A" w:rsidRDefault="00493622" w:rsidP="00B15513">
      <w:pPr>
        <w:pStyle w:val="Estilo"/>
        <w:jc w:val="both"/>
        <w:rPr>
          <w:rFonts w:ascii="Arial" w:hAnsi="Arial" w:cs="Arial"/>
          <w:lang w:val="es-ES_tradnl"/>
        </w:rPr>
      </w:pPr>
    </w:p>
    <w:p w:rsidR="00493622" w:rsidRPr="0024355A" w:rsidRDefault="00493622" w:rsidP="00B15513">
      <w:pPr>
        <w:pStyle w:val="Estilo"/>
        <w:jc w:val="both"/>
        <w:rPr>
          <w:rFonts w:ascii="Arial" w:hAnsi="Arial" w:cs="Arial"/>
          <w:b/>
          <w:lang w:val="es-ES_tradnl"/>
        </w:rPr>
      </w:pPr>
      <w:r w:rsidRPr="0024355A">
        <w:rPr>
          <w:rFonts w:ascii="Arial" w:hAnsi="Arial" w:cs="Arial"/>
          <w:b/>
          <w:lang w:val="es-ES_tradnl"/>
        </w:rPr>
        <w:t>Bibliografía</w:t>
      </w:r>
    </w:p>
    <w:p w:rsidR="00493622" w:rsidRPr="0024355A" w:rsidRDefault="00493622" w:rsidP="00B15513">
      <w:pPr>
        <w:pStyle w:val="Estilo"/>
        <w:jc w:val="both"/>
        <w:rPr>
          <w:rFonts w:ascii="Arial" w:hAnsi="Arial" w:cs="Arial"/>
          <w:lang w:val="es-ES_tradnl"/>
        </w:rPr>
      </w:pPr>
    </w:p>
    <w:p w:rsidR="00493622" w:rsidRPr="0024355A" w:rsidRDefault="00493622" w:rsidP="00D835B1">
      <w:pPr>
        <w:pStyle w:val="Estilo"/>
        <w:spacing w:after="120"/>
        <w:ind w:left="567" w:hanging="567"/>
        <w:jc w:val="both"/>
        <w:rPr>
          <w:rFonts w:ascii="Arial" w:hAnsi="Arial" w:cs="Arial"/>
          <w:lang w:val="es-ES_tradnl"/>
        </w:rPr>
      </w:pPr>
      <w:r w:rsidRPr="0024355A">
        <w:rPr>
          <w:rFonts w:ascii="Arial" w:hAnsi="Arial" w:cs="Arial"/>
          <w:lang w:val="es-ES_tradnl"/>
        </w:rPr>
        <w:t xml:space="preserve">Cerda, H. (2011). </w:t>
      </w:r>
      <w:r w:rsidRPr="0024355A">
        <w:rPr>
          <w:rFonts w:ascii="Arial" w:hAnsi="Arial" w:cs="Arial"/>
          <w:i/>
          <w:lang w:val="es-ES_tradnl"/>
        </w:rPr>
        <w:t>Los elementos de la investigación. Cómo reconocerlos, diseñarlos y construirlos</w:t>
      </w:r>
      <w:r w:rsidRPr="0024355A">
        <w:rPr>
          <w:rFonts w:ascii="Arial" w:hAnsi="Arial" w:cs="Arial"/>
          <w:lang w:val="es-ES_tradnl"/>
        </w:rPr>
        <w:t>. Colombia: Magisterio.</w:t>
      </w:r>
    </w:p>
    <w:p w:rsidR="00493622" w:rsidRPr="0024355A" w:rsidRDefault="00D733DF" w:rsidP="00D835B1">
      <w:pPr>
        <w:pStyle w:val="Estilo"/>
        <w:spacing w:after="120"/>
        <w:ind w:left="567" w:hanging="567"/>
        <w:jc w:val="both"/>
        <w:rPr>
          <w:rFonts w:ascii="Arial" w:hAnsi="Arial" w:cs="Arial"/>
          <w:lang w:val="es-ES_tradnl"/>
        </w:rPr>
      </w:pPr>
      <w:r w:rsidRPr="0024355A">
        <w:rPr>
          <w:rFonts w:ascii="Arial" w:hAnsi="Arial" w:cs="Arial"/>
          <w:lang w:val="es-ES_tradnl"/>
        </w:rPr>
        <w:t>Hernández, R. y Mendoza, C.</w:t>
      </w:r>
      <w:r w:rsidR="00493622" w:rsidRPr="0024355A">
        <w:rPr>
          <w:rFonts w:ascii="Arial" w:hAnsi="Arial" w:cs="Arial"/>
          <w:lang w:val="es-ES_tradnl"/>
        </w:rPr>
        <w:t xml:space="preserve"> (2018). </w:t>
      </w:r>
      <w:r w:rsidR="00493622" w:rsidRPr="0024355A">
        <w:rPr>
          <w:rFonts w:ascii="Arial" w:hAnsi="Arial" w:cs="Arial"/>
          <w:i/>
          <w:lang w:val="es-ES_tradnl"/>
        </w:rPr>
        <w:t>Metodología de la investigación.</w:t>
      </w:r>
      <w:r w:rsidRPr="0024355A">
        <w:rPr>
          <w:rFonts w:ascii="Arial" w:hAnsi="Arial" w:cs="Arial"/>
          <w:i/>
          <w:lang w:val="es-ES_tradnl"/>
        </w:rPr>
        <w:t xml:space="preserve"> Las rutas cuantitativa, cualitativa y mixta</w:t>
      </w:r>
      <w:r w:rsidRPr="0024355A">
        <w:rPr>
          <w:rFonts w:ascii="Arial" w:hAnsi="Arial" w:cs="Arial"/>
          <w:lang w:val="es-ES_tradnl"/>
        </w:rPr>
        <w:t xml:space="preserve">. México: McGraw-Hill </w:t>
      </w:r>
      <w:proofErr w:type="spellStart"/>
      <w:r w:rsidRPr="0024355A">
        <w:rPr>
          <w:rFonts w:ascii="Arial" w:hAnsi="Arial" w:cs="Arial"/>
          <w:lang w:val="es-ES_tradnl"/>
        </w:rPr>
        <w:t>Education</w:t>
      </w:r>
      <w:proofErr w:type="spellEnd"/>
      <w:r w:rsidRPr="0024355A">
        <w:rPr>
          <w:rFonts w:ascii="Arial" w:hAnsi="Arial" w:cs="Arial"/>
          <w:lang w:val="es-ES_tradnl"/>
        </w:rPr>
        <w:t>.</w:t>
      </w:r>
    </w:p>
    <w:p w:rsidR="009D1D91" w:rsidRPr="0024355A" w:rsidRDefault="00D733DF" w:rsidP="00D835B1">
      <w:pPr>
        <w:pStyle w:val="Estilo"/>
        <w:ind w:left="567" w:hanging="567"/>
        <w:jc w:val="both"/>
        <w:rPr>
          <w:rFonts w:ascii="Arial" w:hAnsi="Arial" w:cs="Arial"/>
          <w:lang w:val="es-ES_tradnl"/>
        </w:rPr>
      </w:pPr>
      <w:r w:rsidRPr="0024355A">
        <w:rPr>
          <w:rFonts w:ascii="Arial" w:hAnsi="Arial" w:cs="Arial"/>
          <w:lang w:val="es-ES_tradnl"/>
        </w:rPr>
        <w:t xml:space="preserve">Rebollo, </w:t>
      </w:r>
      <w:proofErr w:type="spellStart"/>
      <w:r w:rsidRPr="0024355A">
        <w:rPr>
          <w:rFonts w:ascii="Arial" w:hAnsi="Arial" w:cs="Arial"/>
          <w:lang w:val="es-ES_tradnl"/>
        </w:rPr>
        <w:t>M</w:t>
      </w:r>
      <w:r w:rsidRPr="0024355A">
        <w:rPr>
          <w:rFonts w:ascii="Arial" w:hAnsi="Arial" w:cs="Arial"/>
          <w:vertAlign w:val="superscript"/>
          <w:lang w:val="es-ES_tradnl"/>
        </w:rPr>
        <w:t>a</w:t>
      </w:r>
      <w:proofErr w:type="spellEnd"/>
      <w:r w:rsidRPr="0024355A">
        <w:rPr>
          <w:rFonts w:ascii="Arial" w:hAnsi="Arial" w:cs="Arial"/>
          <w:lang w:val="es-ES_tradnl"/>
        </w:rPr>
        <w:t xml:space="preserve"> Á., García, R., Piedra, J., Vega, L. (2011). Diagnóstico de la cultura de género en educación: actitudes del profesorado hacia la igualdad. En </w:t>
      </w:r>
      <w:r w:rsidRPr="0024355A">
        <w:rPr>
          <w:rFonts w:ascii="Arial" w:hAnsi="Arial" w:cs="Arial"/>
          <w:i/>
          <w:lang w:val="es-ES_tradnl"/>
        </w:rPr>
        <w:t>Revista de Educación</w:t>
      </w:r>
      <w:r w:rsidRPr="0024355A">
        <w:rPr>
          <w:rFonts w:ascii="Arial" w:hAnsi="Arial" w:cs="Arial"/>
          <w:lang w:val="es-ES_tradnl"/>
        </w:rPr>
        <w:t>, 355, pp. 521-546.</w:t>
      </w:r>
    </w:p>
    <w:sectPr w:rsidR="009D1D91" w:rsidRPr="0024355A" w:rsidSect="00E319DC">
      <w:footerReference w:type="default" r:id="rId10"/>
      <w:pgSz w:w="11907" w:h="16840" w:code="9"/>
      <w:pgMar w:top="1418" w:right="1418" w:bottom="1418" w:left="1418"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2A" w:rsidRDefault="0093662A" w:rsidP="00223FE8">
      <w:pPr>
        <w:spacing w:after="0" w:line="240" w:lineRule="auto"/>
      </w:pPr>
      <w:r>
        <w:separator/>
      </w:r>
    </w:p>
  </w:endnote>
  <w:endnote w:type="continuationSeparator" w:id="0">
    <w:p w:rsidR="0093662A" w:rsidRDefault="0093662A" w:rsidP="0022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152888"/>
      <w:docPartObj>
        <w:docPartGallery w:val="Page Numbers (Bottom of Page)"/>
        <w:docPartUnique/>
      </w:docPartObj>
    </w:sdtPr>
    <w:sdtEndPr/>
    <w:sdtContent>
      <w:p w:rsidR="00223FE8" w:rsidRDefault="00223FE8">
        <w:pPr>
          <w:pStyle w:val="Piedepgina"/>
          <w:jc w:val="center"/>
        </w:pPr>
        <w:r w:rsidRPr="0024355A">
          <w:rPr>
            <w:rFonts w:ascii="Arial" w:hAnsi="Arial" w:cs="Arial"/>
          </w:rPr>
          <w:fldChar w:fldCharType="begin"/>
        </w:r>
        <w:r w:rsidRPr="0024355A">
          <w:rPr>
            <w:rFonts w:ascii="Arial" w:hAnsi="Arial" w:cs="Arial"/>
          </w:rPr>
          <w:instrText>PAGE   \* MERGEFORMAT</w:instrText>
        </w:r>
        <w:r w:rsidRPr="0024355A">
          <w:rPr>
            <w:rFonts w:ascii="Arial" w:hAnsi="Arial" w:cs="Arial"/>
          </w:rPr>
          <w:fldChar w:fldCharType="separate"/>
        </w:r>
        <w:r w:rsidR="00CB4A07" w:rsidRPr="00CB4A07">
          <w:rPr>
            <w:rFonts w:ascii="Arial" w:hAnsi="Arial" w:cs="Arial"/>
            <w:noProof/>
            <w:lang w:val="es-ES"/>
          </w:rPr>
          <w:t>2</w:t>
        </w:r>
        <w:r w:rsidRPr="0024355A">
          <w:rPr>
            <w:rFonts w:ascii="Arial" w:hAnsi="Arial" w:cs="Arial"/>
          </w:rPr>
          <w:fldChar w:fldCharType="end"/>
        </w:r>
      </w:p>
    </w:sdtContent>
  </w:sdt>
  <w:p w:rsidR="00223FE8" w:rsidRDefault="00223F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2A" w:rsidRDefault="0093662A" w:rsidP="00223FE8">
      <w:pPr>
        <w:spacing w:after="0" w:line="240" w:lineRule="auto"/>
      </w:pPr>
      <w:r>
        <w:separator/>
      </w:r>
    </w:p>
  </w:footnote>
  <w:footnote w:type="continuationSeparator" w:id="0">
    <w:p w:rsidR="0093662A" w:rsidRDefault="0093662A" w:rsidP="00223FE8">
      <w:pPr>
        <w:spacing w:after="0" w:line="240" w:lineRule="auto"/>
      </w:pPr>
      <w:r>
        <w:continuationSeparator/>
      </w:r>
    </w:p>
  </w:footnote>
  <w:footnote w:id="1">
    <w:p w:rsidR="00CB4A07" w:rsidRDefault="00CB4A07" w:rsidP="00CB4A07">
      <w:pPr>
        <w:pStyle w:val="Textonotapie"/>
        <w:tabs>
          <w:tab w:val="left" w:pos="142"/>
        </w:tabs>
        <w:ind w:left="142" w:hanging="142"/>
      </w:pPr>
      <w:r w:rsidRPr="00CB4A07">
        <w:rPr>
          <w:rStyle w:val="Refdenotaalpie"/>
        </w:rPr>
        <w:sym w:font="Symbol" w:char="F02A"/>
      </w:r>
      <w:r>
        <w:tab/>
        <w:t>Ponencia presentada en el I Congreso Internacional de Investigación Universitaria (Lima: 4, 5 y 6 de octubre de 2019, Universidad Ricardo Palma.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98CBC6"/>
    <w:lvl w:ilvl="0">
      <w:numFmt w:val="bullet"/>
      <w:lvlText w:val="*"/>
      <w:lvlJc w:val="left"/>
    </w:lvl>
  </w:abstractNum>
  <w:abstractNum w:abstractNumId="1">
    <w:nsid w:val="282830CE"/>
    <w:multiLevelType w:val="hybridMultilevel"/>
    <w:tmpl w:val="011C09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3D41B5D"/>
    <w:multiLevelType w:val="hybridMultilevel"/>
    <w:tmpl w:val="106091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9A9A9A"/>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520E"/>
    <w:rsid w:val="000058EB"/>
    <w:rsid w:val="00050527"/>
    <w:rsid w:val="000B6BFF"/>
    <w:rsid w:val="00101638"/>
    <w:rsid w:val="001174FA"/>
    <w:rsid w:val="001331C1"/>
    <w:rsid w:val="00144892"/>
    <w:rsid w:val="001B7045"/>
    <w:rsid w:val="001C05F1"/>
    <w:rsid w:val="001D1135"/>
    <w:rsid w:val="001E2736"/>
    <w:rsid w:val="001E4585"/>
    <w:rsid w:val="002029AF"/>
    <w:rsid w:val="0021368B"/>
    <w:rsid w:val="00223FE8"/>
    <w:rsid w:val="0024355A"/>
    <w:rsid w:val="0024743B"/>
    <w:rsid w:val="00275709"/>
    <w:rsid w:val="00281871"/>
    <w:rsid w:val="00284BA8"/>
    <w:rsid w:val="0029784E"/>
    <w:rsid w:val="002A51BE"/>
    <w:rsid w:val="002B2FDA"/>
    <w:rsid w:val="002E1F17"/>
    <w:rsid w:val="00304621"/>
    <w:rsid w:val="00355B34"/>
    <w:rsid w:val="00385CA3"/>
    <w:rsid w:val="003B7829"/>
    <w:rsid w:val="003C4F2D"/>
    <w:rsid w:val="004364F6"/>
    <w:rsid w:val="00460273"/>
    <w:rsid w:val="00475896"/>
    <w:rsid w:val="004802A8"/>
    <w:rsid w:val="004916F6"/>
    <w:rsid w:val="00493622"/>
    <w:rsid w:val="004A5347"/>
    <w:rsid w:val="00507E65"/>
    <w:rsid w:val="005127A3"/>
    <w:rsid w:val="00527199"/>
    <w:rsid w:val="0057418F"/>
    <w:rsid w:val="005A59EE"/>
    <w:rsid w:val="005B123F"/>
    <w:rsid w:val="005B4DF3"/>
    <w:rsid w:val="005C30BF"/>
    <w:rsid w:val="005C736B"/>
    <w:rsid w:val="005E504C"/>
    <w:rsid w:val="006049A4"/>
    <w:rsid w:val="006A0489"/>
    <w:rsid w:val="007256EC"/>
    <w:rsid w:val="00783204"/>
    <w:rsid w:val="007B7CEE"/>
    <w:rsid w:val="007D7BE5"/>
    <w:rsid w:val="007D7CAD"/>
    <w:rsid w:val="007E17B9"/>
    <w:rsid w:val="007F0969"/>
    <w:rsid w:val="007F3543"/>
    <w:rsid w:val="00824501"/>
    <w:rsid w:val="0083507C"/>
    <w:rsid w:val="00853040"/>
    <w:rsid w:val="00860678"/>
    <w:rsid w:val="008622DD"/>
    <w:rsid w:val="00867A6E"/>
    <w:rsid w:val="0089739C"/>
    <w:rsid w:val="008C5DBB"/>
    <w:rsid w:val="00904008"/>
    <w:rsid w:val="00906675"/>
    <w:rsid w:val="0093662A"/>
    <w:rsid w:val="00973160"/>
    <w:rsid w:val="009A74E8"/>
    <w:rsid w:val="009D1D91"/>
    <w:rsid w:val="009D5ACD"/>
    <w:rsid w:val="009F18B1"/>
    <w:rsid w:val="009F508C"/>
    <w:rsid w:val="00A01A48"/>
    <w:rsid w:val="00A11CFE"/>
    <w:rsid w:val="00A35B49"/>
    <w:rsid w:val="00A4680D"/>
    <w:rsid w:val="00A75141"/>
    <w:rsid w:val="00A8418F"/>
    <w:rsid w:val="00AA056F"/>
    <w:rsid w:val="00B0580B"/>
    <w:rsid w:val="00B15513"/>
    <w:rsid w:val="00B70DC9"/>
    <w:rsid w:val="00B760CD"/>
    <w:rsid w:val="00B903DA"/>
    <w:rsid w:val="00BB1953"/>
    <w:rsid w:val="00BB4751"/>
    <w:rsid w:val="00BC60A5"/>
    <w:rsid w:val="00C15B0A"/>
    <w:rsid w:val="00C53242"/>
    <w:rsid w:val="00C94C7E"/>
    <w:rsid w:val="00CB459E"/>
    <w:rsid w:val="00CB4A07"/>
    <w:rsid w:val="00CC6B7D"/>
    <w:rsid w:val="00D30C11"/>
    <w:rsid w:val="00D60351"/>
    <w:rsid w:val="00D67D9C"/>
    <w:rsid w:val="00D733DF"/>
    <w:rsid w:val="00D835B1"/>
    <w:rsid w:val="00D9075D"/>
    <w:rsid w:val="00DE2597"/>
    <w:rsid w:val="00E14096"/>
    <w:rsid w:val="00E319DC"/>
    <w:rsid w:val="00E465DA"/>
    <w:rsid w:val="00E46F19"/>
    <w:rsid w:val="00E53B86"/>
    <w:rsid w:val="00E908A5"/>
    <w:rsid w:val="00ED20AC"/>
    <w:rsid w:val="00F378AA"/>
    <w:rsid w:val="00FF74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pPr>
      <w:widowControl w:val="0"/>
      <w:autoSpaceDE w:val="0"/>
      <w:autoSpaceDN w:val="0"/>
      <w:adjustRightInd w:val="0"/>
      <w:spacing w:after="0" w:line="240" w:lineRule="auto"/>
    </w:pPr>
    <w:rPr>
      <w:rFonts w:ascii="Times New Roman" w:hAnsi="Times New Roman" w:cs="Times New Roman"/>
      <w:sz w:val="24"/>
      <w:szCs w:val="24"/>
    </w:rPr>
  </w:style>
  <w:style w:type="table" w:styleId="Tablaconcuadrcula">
    <w:name w:val="Table Grid"/>
    <w:basedOn w:val="Tablanormal"/>
    <w:uiPriority w:val="59"/>
    <w:rsid w:val="00FF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6F19"/>
    <w:pPr>
      <w:ind w:left="720"/>
      <w:contextualSpacing/>
    </w:pPr>
  </w:style>
  <w:style w:type="paragraph" w:styleId="Encabezado">
    <w:name w:val="header"/>
    <w:basedOn w:val="Normal"/>
    <w:link w:val="EncabezadoCar"/>
    <w:uiPriority w:val="99"/>
    <w:unhideWhenUsed/>
    <w:rsid w:val="00223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FE8"/>
  </w:style>
  <w:style w:type="paragraph" w:styleId="Piedepgina">
    <w:name w:val="footer"/>
    <w:basedOn w:val="Normal"/>
    <w:link w:val="PiedepginaCar"/>
    <w:uiPriority w:val="99"/>
    <w:unhideWhenUsed/>
    <w:rsid w:val="00223F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FE8"/>
  </w:style>
  <w:style w:type="paragraph" w:styleId="NormalWeb">
    <w:name w:val="Normal (Web)"/>
    <w:basedOn w:val="Normal"/>
    <w:uiPriority w:val="99"/>
    <w:semiHidden/>
    <w:unhideWhenUsed/>
    <w:rsid w:val="007F354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2435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55A"/>
    <w:rPr>
      <w:rFonts w:ascii="Tahoma" w:hAnsi="Tahoma" w:cs="Tahoma"/>
      <w:sz w:val="16"/>
      <w:szCs w:val="16"/>
    </w:rPr>
  </w:style>
  <w:style w:type="paragraph" w:styleId="Textonotapie">
    <w:name w:val="footnote text"/>
    <w:basedOn w:val="Normal"/>
    <w:link w:val="TextonotapieCar"/>
    <w:uiPriority w:val="99"/>
    <w:semiHidden/>
    <w:unhideWhenUsed/>
    <w:rsid w:val="00CB4A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4A07"/>
    <w:rPr>
      <w:sz w:val="20"/>
      <w:szCs w:val="20"/>
    </w:rPr>
  </w:style>
  <w:style w:type="character" w:styleId="Refdenotaalpie">
    <w:name w:val="footnote reference"/>
    <w:basedOn w:val="Fuentedeprrafopredeter"/>
    <w:uiPriority w:val="99"/>
    <w:semiHidden/>
    <w:unhideWhenUsed/>
    <w:rsid w:val="00CB4A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pPr>
      <w:widowControl w:val="0"/>
      <w:autoSpaceDE w:val="0"/>
      <w:autoSpaceDN w:val="0"/>
      <w:adjustRightInd w:val="0"/>
      <w:spacing w:after="0" w:line="240" w:lineRule="auto"/>
    </w:pPr>
    <w:rPr>
      <w:rFonts w:ascii="Times New Roman" w:hAnsi="Times New Roman" w:cs="Times New Roman"/>
      <w:sz w:val="24"/>
      <w:szCs w:val="24"/>
    </w:rPr>
  </w:style>
  <w:style w:type="table" w:styleId="Tablaconcuadrcula">
    <w:name w:val="Table Grid"/>
    <w:basedOn w:val="Tablanormal"/>
    <w:uiPriority w:val="59"/>
    <w:rsid w:val="00FF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6F19"/>
    <w:pPr>
      <w:ind w:left="720"/>
      <w:contextualSpacing/>
    </w:pPr>
  </w:style>
  <w:style w:type="paragraph" w:styleId="Encabezado">
    <w:name w:val="header"/>
    <w:basedOn w:val="Normal"/>
    <w:link w:val="EncabezadoCar"/>
    <w:uiPriority w:val="99"/>
    <w:unhideWhenUsed/>
    <w:rsid w:val="00223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FE8"/>
  </w:style>
  <w:style w:type="paragraph" w:styleId="Piedepgina">
    <w:name w:val="footer"/>
    <w:basedOn w:val="Normal"/>
    <w:link w:val="PiedepginaCar"/>
    <w:uiPriority w:val="99"/>
    <w:unhideWhenUsed/>
    <w:rsid w:val="00223F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FE8"/>
  </w:style>
  <w:style w:type="paragraph" w:styleId="NormalWeb">
    <w:name w:val="Normal (Web)"/>
    <w:basedOn w:val="Normal"/>
    <w:uiPriority w:val="99"/>
    <w:semiHidden/>
    <w:unhideWhenUsed/>
    <w:rsid w:val="007F354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2435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55A"/>
    <w:rPr>
      <w:rFonts w:ascii="Tahoma" w:hAnsi="Tahoma" w:cs="Tahoma"/>
      <w:sz w:val="16"/>
      <w:szCs w:val="16"/>
    </w:rPr>
  </w:style>
  <w:style w:type="paragraph" w:styleId="Textonotapie">
    <w:name w:val="footnote text"/>
    <w:basedOn w:val="Normal"/>
    <w:link w:val="TextonotapieCar"/>
    <w:uiPriority w:val="99"/>
    <w:semiHidden/>
    <w:unhideWhenUsed/>
    <w:rsid w:val="00CB4A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4A07"/>
    <w:rPr>
      <w:sz w:val="20"/>
      <w:szCs w:val="20"/>
    </w:rPr>
  </w:style>
  <w:style w:type="character" w:styleId="Refdenotaalpie">
    <w:name w:val="footnote reference"/>
    <w:basedOn w:val="Fuentedeprrafopredeter"/>
    <w:uiPriority w:val="99"/>
    <w:semiHidden/>
    <w:unhideWhenUsed/>
    <w:rsid w:val="00CB4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3455">
      <w:bodyDiv w:val="1"/>
      <w:marLeft w:val="0"/>
      <w:marRight w:val="0"/>
      <w:marTop w:val="0"/>
      <w:marBottom w:val="0"/>
      <w:divBdr>
        <w:top w:val="none" w:sz="0" w:space="0" w:color="auto"/>
        <w:left w:val="none" w:sz="0" w:space="0" w:color="auto"/>
        <w:bottom w:val="none" w:sz="0" w:space="0" w:color="auto"/>
        <w:right w:val="none" w:sz="0" w:space="0" w:color="auto"/>
      </w:divBdr>
    </w:div>
    <w:div w:id="4867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CBEFB9-F54A-41C9-9315-B1C10D92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3255</Words>
  <Characters>17908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AUGUSTO</cp:lastModifiedBy>
  <cp:revision>3</cp:revision>
  <dcterms:created xsi:type="dcterms:W3CDTF">2019-12-19T21:19:00Z</dcterms:created>
  <dcterms:modified xsi:type="dcterms:W3CDTF">2019-12-21T21:22:00Z</dcterms:modified>
</cp:coreProperties>
</file>